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D8F23" w14:textId="66186699" w:rsidR="00BF2C1A" w:rsidRDefault="00BF2C1A" w:rsidP="00BF2C1A">
      <w:pPr>
        <w:spacing w:after="0"/>
        <w:jc w:val="center"/>
        <w:rPr>
          <w:rFonts w:ascii="Georgia" w:hAnsi="Georgia" w:cstheme="majorBidi"/>
        </w:rPr>
      </w:pPr>
      <w:bookmarkStart w:id="0" w:name="_Hlk176122167"/>
      <w:r>
        <w:rPr>
          <w:noProof/>
        </w:rPr>
        <mc:AlternateContent>
          <mc:Choice Requires="wps">
            <w:drawing>
              <wp:anchor distT="0" distB="0" distL="114300" distR="114300" simplePos="0" relativeHeight="251659264" behindDoc="0" locked="0" layoutInCell="1" allowOverlap="1" wp14:anchorId="0764C985" wp14:editId="40939CE7">
                <wp:simplePos x="0" y="0"/>
                <wp:positionH relativeFrom="column">
                  <wp:posOffset>-338455</wp:posOffset>
                </wp:positionH>
                <wp:positionV relativeFrom="paragraph">
                  <wp:posOffset>-772160</wp:posOffset>
                </wp:positionV>
                <wp:extent cx="6257925" cy="7048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7048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87F314" id="Rectangle 9" o:spid="_x0000_s1026" style="position:absolute;margin-left:-26.65pt;margin-top:-60.8pt;width:492.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" fillcolor="white [3201]" strokecolor="white [3212]" strokeweight="1pt">
                <v:path arrowok="t"/>
              </v:rect>
            </w:pict>
          </mc:Fallback>
        </mc:AlternateContent>
      </w:r>
      <w:r>
        <w:rPr>
          <w:rFonts w:ascii="Georgia" w:hAnsi="Georgia" w:cstheme="majorBidi"/>
          <w:noProof/>
        </w:rPr>
        <w:drawing>
          <wp:inline distT="0" distB="0" distL="0" distR="0" wp14:anchorId="79F71C7C" wp14:editId="180CC7B2">
            <wp:extent cx="5760085" cy="980440"/>
            <wp:effectExtent l="0" t="0" r="0" b="0"/>
            <wp:docPr id="1" name="Picture 1" descr="HEADER ANALYSIS 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NALYSIS ok1"/>
                    <pic:cNvPicPr>
                      <a:picLocks noChangeAspect="1" noChangeArrowheads="1"/>
                    </pic:cNvPicPr>
                  </pic:nvPicPr>
                  <pic:blipFill>
                    <a:blip r:embed="rId8">
                      <a:extLst>
                        <a:ext uri="{28A0092B-C50C-407E-A947-70E740481C1C}">
                          <a14:useLocalDpi xmlns:a14="http://schemas.microsoft.com/office/drawing/2010/main" val="0"/>
                        </a:ext>
                      </a:extLst>
                    </a:blip>
                    <a:srcRect l="-2" r="958"/>
                    <a:stretch>
                      <a:fillRect/>
                    </a:stretch>
                  </pic:blipFill>
                  <pic:spPr bwMode="auto">
                    <a:xfrm>
                      <a:off x="0" y="0"/>
                      <a:ext cx="5760085" cy="98044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3D55BAE0" wp14:editId="1CEEFA98">
                <wp:simplePos x="0" y="0"/>
                <wp:positionH relativeFrom="margin">
                  <wp:align>left</wp:align>
                </wp:positionH>
                <wp:positionV relativeFrom="paragraph">
                  <wp:posOffset>24765</wp:posOffset>
                </wp:positionV>
                <wp:extent cx="57562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141EFCA7" id="Straight Connector 8"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1.95pt" to="45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" strokecolor="black [3213]" strokeweight="2pt">
                <v:stroke joinstyle="miter"/>
                <w10:wrap anchorx="margin"/>
              </v:line>
            </w:pict>
          </mc:Fallback>
        </mc:AlternateContent>
      </w:r>
      <w:r>
        <w:rPr>
          <w:rFonts w:ascii="Georgia" w:hAnsi="Georgia"/>
          <w:i/>
        </w:rPr>
        <w:t>Volume</w:t>
      </w:r>
      <w:r>
        <w:rPr>
          <w:rFonts w:ascii="Georgia" w:hAnsi="Georgia"/>
        </w:rPr>
        <w:t xml:space="preserve"> </w:t>
      </w:r>
      <w:r>
        <w:rPr>
          <w:rFonts w:ascii="Georgia" w:hAnsi="Georgia"/>
          <w:i/>
          <w:iCs/>
        </w:rPr>
        <w:t>2</w:t>
      </w:r>
      <w:r>
        <w:rPr>
          <w:rFonts w:ascii="Georgia" w:hAnsi="Georgia"/>
        </w:rPr>
        <w:t xml:space="preserve">, </w:t>
      </w:r>
      <w:r>
        <w:rPr>
          <w:rFonts w:ascii="Georgia" w:hAnsi="Georgia"/>
          <w:i/>
        </w:rPr>
        <w:t>Number</w:t>
      </w:r>
      <w:r>
        <w:rPr>
          <w:rFonts w:ascii="Georgia" w:hAnsi="Georgia"/>
        </w:rPr>
        <w:t xml:space="preserve"> </w:t>
      </w:r>
      <w:r>
        <w:rPr>
          <w:rFonts w:ascii="Georgia" w:hAnsi="Georgia"/>
          <w:lang w:val="en-US"/>
        </w:rPr>
        <w:t>2</w:t>
      </w:r>
      <w:r>
        <w:rPr>
          <w:rFonts w:ascii="Georgia" w:hAnsi="Georgia"/>
        </w:rPr>
        <w:t xml:space="preserve">, 2024, pp. </w:t>
      </w:r>
      <w:r w:rsidRPr="00BF2C1A">
        <w:rPr>
          <w:rFonts w:ascii="Georgia" w:hAnsi="Georgia"/>
        </w:rPr>
        <w:t>336-345</w:t>
      </w:r>
      <w:bookmarkStart w:id="1" w:name="_GoBack"/>
      <w:bookmarkEnd w:id="1"/>
      <w:r>
        <w:rPr>
          <w:rFonts w:ascii="Georgia" w:hAnsi="Georgia"/>
        </w:rPr>
        <w:t xml:space="preserve"> | E-ISSN: 3031-2809 | https://ejournal.edutechjaya.com/index.php/analysis</w:t>
      </w:r>
    </w:p>
    <w:p w14:paraId="2F591419" w14:textId="77777777" w:rsidR="00BF2C1A" w:rsidRDefault="00BF2C1A" w:rsidP="00BF2C1A">
      <w:pPr>
        <w:tabs>
          <w:tab w:val="left" w:pos="1260"/>
        </w:tabs>
        <w:rPr>
          <w:rFonts w:ascii="Georgia" w:hAnsi="Georgia" w:cstheme="majorBidi"/>
        </w:rPr>
      </w:pPr>
      <w:r>
        <w:rPr>
          <w:noProof/>
        </w:rPr>
        <mc:AlternateContent>
          <mc:Choice Requires="wps">
            <w:drawing>
              <wp:anchor distT="4294967295" distB="4294967295" distL="114300" distR="114300" simplePos="0" relativeHeight="251661312" behindDoc="0" locked="0" layoutInCell="1" allowOverlap="1" wp14:anchorId="17105D2E" wp14:editId="69D37DE2">
                <wp:simplePos x="0" y="0"/>
                <wp:positionH relativeFrom="margin">
                  <wp:posOffset>17145</wp:posOffset>
                </wp:positionH>
                <wp:positionV relativeFrom="paragraph">
                  <wp:posOffset>15875</wp:posOffset>
                </wp:positionV>
                <wp:extent cx="57556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4928A8C8"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35pt,1.25pt" to="45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" strokecolor="black [3213]" strokeweight="2pt">
                <v:stroke joinstyle="miter"/>
                <w10:wrap anchorx="margin"/>
              </v:line>
            </w:pict>
          </mc:Fallback>
        </mc:AlternateContent>
      </w:r>
      <w:r>
        <w:rPr>
          <w:rFonts w:ascii="Georgia" w:hAnsi="Georgia" w:cstheme="majorBidi"/>
        </w:rPr>
        <w:tab/>
      </w:r>
    </w:p>
    <w:bookmarkEnd w:id="0"/>
    <w:p w14:paraId="0E41824A" w14:textId="05FDB7AE" w:rsidR="00554133" w:rsidRPr="00BF2C1A" w:rsidRDefault="00554133" w:rsidP="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Georgia" w:eastAsia="Times New Roman" w:hAnsi="Georgia" w:cstheme="majorBidi"/>
          <w:b/>
          <w:sz w:val="28"/>
          <w:szCs w:val="28"/>
          <w:lang w:val="en" w:eastAsia="id-ID"/>
        </w:rPr>
      </w:pPr>
    </w:p>
    <w:p w14:paraId="20194C29" w14:textId="59A34663" w:rsidR="006F7E0A" w:rsidRPr="00BF2C1A" w:rsidRDefault="00D37FB6" w:rsidP="007660B6">
      <w:pPr>
        <w:tabs>
          <w:tab w:val="left" w:pos="911"/>
          <w:tab w:val="left" w:pos="1075"/>
        </w:tabs>
        <w:spacing w:after="0" w:line="240" w:lineRule="auto"/>
        <w:contextualSpacing/>
        <w:jc w:val="center"/>
        <w:rPr>
          <w:rFonts w:ascii="Georgia" w:hAnsi="Georgia" w:cstheme="majorBidi"/>
          <w:b/>
          <w:bCs/>
        </w:rPr>
      </w:pPr>
      <w:r w:rsidRPr="00BF2C1A">
        <w:rPr>
          <w:rFonts w:ascii="Georgia" w:eastAsia="Times New Roman" w:hAnsi="Georgia" w:cstheme="majorBidi"/>
          <w:b/>
          <w:sz w:val="28"/>
          <w:szCs w:val="28"/>
          <w:lang w:val="en" w:eastAsia="id-ID"/>
        </w:rPr>
        <w:t>ETIKA BELAJAR PESERTA DIDIK DALAM ISLAM</w:t>
      </w:r>
    </w:p>
    <w:p w14:paraId="37AE306A" w14:textId="52495A8A" w:rsidR="006765E8" w:rsidRPr="00BF2C1A" w:rsidRDefault="006765E8" w:rsidP="006765E8">
      <w:pPr>
        <w:tabs>
          <w:tab w:val="left" w:pos="911"/>
          <w:tab w:val="left" w:pos="1075"/>
        </w:tabs>
        <w:spacing w:after="0" w:line="240" w:lineRule="auto"/>
        <w:ind w:left="1075" w:hanging="1075"/>
        <w:contextualSpacing/>
        <w:jc w:val="center"/>
        <w:rPr>
          <w:rFonts w:ascii="Georgia" w:hAnsi="Georgia" w:cstheme="majorBidi"/>
          <w:b/>
          <w:bCs/>
          <w:sz w:val="24"/>
          <w:szCs w:val="24"/>
        </w:rPr>
      </w:pPr>
    </w:p>
    <w:p w14:paraId="566A4940" w14:textId="7004B638" w:rsidR="00A905FC" w:rsidRPr="00BF2C1A" w:rsidRDefault="00A905FC" w:rsidP="006765E8">
      <w:pPr>
        <w:tabs>
          <w:tab w:val="left" w:pos="911"/>
          <w:tab w:val="left" w:pos="1075"/>
        </w:tabs>
        <w:spacing w:after="0" w:line="240" w:lineRule="auto"/>
        <w:ind w:left="1075" w:hanging="1075"/>
        <w:contextualSpacing/>
        <w:jc w:val="center"/>
        <w:rPr>
          <w:rFonts w:ascii="Georgia" w:hAnsi="Georgia" w:cstheme="majorBidi"/>
          <w:b/>
          <w:bCs/>
          <w:sz w:val="24"/>
          <w:szCs w:val="24"/>
        </w:rPr>
      </w:pPr>
    </w:p>
    <w:p w14:paraId="4688F33E" w14:textId="48C6ECAA" w:rsidR="006765E8" w:rsidRPr="00BF2C1A" w:rsidRDefault="00EA10CF" w:rsidP="006765E8">
      <w:pPr>
        <w:spacing w:after="0" w:line="240" w:lineRule="auto"/>
        <w:contextualSpacing/>
        <w:jc w:val="center"/>
        <w:rPr>
          <w:rFonts w:ascii="Georgia" w:hAnsi="Georgia" w:cstheme="majorBidi"/>
          <w:b/>
          <w:bCs/>
          <w:sz w:val="24"/>
          <w:szCs w:val="24"/>
          <w:vertAlign w:val="superscript"/>
        </w:rPr>
      </w:pPr>
      <w:r w:rsidRPr="00BF2C1A">
        <w:rPr>
          <w:rFonts w:ascii="Georgia" w:hAnsi="Georgia" w:cstheme="majorBidi"/>
          <w:b/>
          <w:bCs/>
          <w:sz w:val="24"/>
          <w:szCs w:val="24"/>
          <w:lang w:val="en-US"/>
        </w:rPr>
        <w:t>Rohana</w:t>
      </w:r>
    </w:p>
    <w:p w14:paraId="15C9C471" w14:textId="0601BB8B" w:rsidR="00192316" w:rsidRPr="00BF2C1A" w:rsidRDefault="00192316" w:rsidP="006765E8">
      <w:pPr>
        <w:spacing w:after="0" w:line="240" w:lineRule="auto"/>
        <w:contextualSpacing/>
        <w:jc w:val="center"/>
        <w:rPr>
          <w:rFonts w:ascii="Georgia" w:hAnsi="Georgia" w:cstheme="majorBidi"/>
          <w:b/>
          <w:bCs/>
          <w:sz w:val="24"/>
          <w:szCs w:val="24"/>
        </w:rPr>
      </w:pPr>
    </w:p>
    <w:p w14:paraId="0EE866F2" w14:textId="61437B8D" w:rsidR="006765E8" w:rsidRPr="00BF2C1A" w:rsidRDefault="00EA10CF" w:rsidP="006765E8">
      <w:pPr>
        <w:spacing w:after="0" w:line="240" w:lineRule="auto"/>
        <w:contextualSpacing/>
        <w:jc w:val="center"/>
        <w:rPr>
          <w:rFonts w:ascii="Georgia" w:hAnsi="Georgia" w:cs="Times New Roman"/>
          <w:sz w:val="24"/>
          <w:szCs w:val="24"/>
          <w:lang w:val="en-US"/>
        </w:rPr>
      </w:pPr>
      <w:r w:rsidRPr="00BF2C1A">
        <w:rPr>
          <w:rFonts w:ascii="Georgia" w:hAnsi="Georgia" w:cstheme="majorBidi"/>
          <w:sz w:val="24"/>
          <w:szCs w:val="24"/>
          <w:lang w:val="en-US"/>
        </w:rPr>
        <w:t xml:space="preserve">SD </w:t>
      </w:r>
      <w:r w:rsidRPr="00BF2C1A">
        <w:rPr>
          <w:rFonts w:ascii="Georgia" w:hAnsi="Georgia" w:cs="Times New Roman"/>
          <w:sz w:val="24"/>
          <w:szCs w:val="24"/>
          <w:lang w:val="en-US"/>
        </w:rPr>
        <w:t>Negeri 027962 Binjai Barat,</w:t>
      </w:r>
      <w:r w:rsidRPr="00BF2C1A">
        <w:rPr>
          <w:rFonts w:ascii="Georgia" w:hAnsi="Georgia" w:cs="Times New Roman"/>
          <w:sz w:val="24"/>
          <w:szCs w:val="24"/>
        </w:rPr>
        <w:t xml:space="preserve"> </w:t>
      </w:r>
      <w:r w:rsidR="00C249CF" w:rsidRPr="00BF2C1A">
        <w:rPr>
          <w:rFonts w:ascii="Georgia" w:hAnsi="Georgia" w:cs="Times New Roman"/>
          <w:sz w:val="24"/>
          <w:szCs w:val="24"/>
          <w:lang w:val="en-US"/>
        </w:rPr>
        <w:t>Indonesia</w:t>
      </w:r>
    </w:p>
    <w:p w14:paraId="4827C519" w14:textId="77777777" w:rsidR="00BF2C1A" w:rsidRDefault="00BF2C1A" w:rsidP="006765E8">
      <w:pPr>
        <w:spacing w:after="0" w:line="240" w:lineRule="auto"/>
        <w:contextualSpacing/>
        <w:jc w:val="center"/>
        <w:rPr>
          <w:rFonts w:ascii="Georgia" w:hAnsi="Georgia" w:cs="Times New Roman"/>
          <w:sz w:val="24"/>
          <w:szCs w:val="24"/>
        </w:rPr>
      </w:pPr>
    </w:p>
    <w:p w14:paraId="04C20817" w14:textId="047CCDA7" w:rsidR="006765E8" w:rsidRDefault="00BF2C1A" w:rsidP="006765E8">
      <w:pPr>
        <w:spacing w:after="0" w:line="240" w:lineRule="auto"/>
        <w:contextualSpacing/>
        <w:jc w:val="center"/>
        <w:rPr>
          <w:rFonts w:ascii="Georgia" w:hAnsi="Georgia" w:cs="Times New Roman"/>
          <w:sz w:val="26"/>
          <w:szCs w:val="26"/>
          <w:lang w:val="en-US"/>
        </w:rPr>
      </w:pPr>
      <w:hyperlink r:id="rId9" w:history="1">
        <w:r w:rsidRPr="000C28C7">
          <w:rPr>
            <w:rStyle w:val="Hyperlink"/>
            <w:rFonts w:ascii="Georgia" w:hAnsi="Georgia" w:cs="Times New Roman"/>
            <w:sz w:val="24"/>
            <w:szCs w:val="24"/>
          </w:rPr>
          <w:t>rohanaspd168@gmail.com</w:t>
        </w:r>
      </w:hyperlink>
      <w:r>
        <w:rPr>
          <w:rFonts w:ascii="Georgia" w:hAnsi="Georgia" w:cs="Times New Roman"/>
          <w:sz w:val="26"/>
          <w:szCs w:val="26"/>
          <w:lang w:val="en-US"/>
        </w:rPr>
        <w:t xml:space="preserve"> </w:t>
      </w:r>
    </w:p>
    <w:p w14:paraId="42EA437A" w14:textId="302B87EC" w:rsidR="00BF2C1A" w:rsidRDefault="00BF2C1A" w:rsidP="006765E8">
      <w:pPr>
        <w:spacing w:after="0" w:line="240" w:lineRule="auto"/>
        <w:contextualSpacing/>
        <w:jc w:val="center"/>
        <w:rPr>
          <w:rFonts w:ascii="Georgia" w:hAnsi="Georgia" w:cs="Times New Roman"/>
          <w:sz w:val="26"/>
          <w:szCs w:val="26"/>
          <w:lang w:val="en-US"/>
        </w:rPr>
      </w:pPr>
    </w:p>
    <w:p w14:paraId="110A3218" w14:textId="77777777" w:rsidR="00BF2C1A" w:rsidRPr="00BF2C1A" w:rsidRDefault="00BF2C1A" w:rsidP="006765E8">
      <w:pPr>
        <w:spacing w:after="0" w:line="240" w:lineRule="auto"/>
        <w:contextualSpacing/>
        <w:jc w:val="center"/>
        <w:rPr>
          <w:rFonts w:ascii="Georgia" w:hAnsi="Georgia" w:cs="Times New Roman"/>
          <w:sz w:val="26"/>
          <w:szCs w:val="26"/>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7476"/>
      </w:tblGrid>
      <w:tr w:rsidR="00BF2C1A" w:rsidRPr="00D22445" w14:paraId="29850A6F" w14:textId="77777777" w:rsidTr="006B1875">
        <w:tc>
          <w:tcPr>
            <w:tcW w:w="1590" w:type="dxa"/>
          </w:tcPr>
          <w:p w14:paraId="6BF76D05" w14:textId="77777777" w:rsidR="00BF2C1A" w:rsidRPr="00D22445" w:rsidRDefault="00BF2C1A" w:rsidP="006B1875">
            <w:pPr>
              <w:adjustRightInd w:val="0"/>
              <w:snapToGrid w:val="0"/>
              <w:rPr>
                <w:rFonts w:ascii="Georgia" w:eastAsia="MS Mincho" w:hAnsi="Georgia"/>
                <w:lang w:eastAsia="ja-JP"/>
              </w:rPr>
            </w:pPr>
            <w:bookmarkStart w:id="2" w:name="_Hlk156553301"/>
            <w:r w:rsidRPr="00D22445">
              <w:rPr>
                <w:rFonts w:ascii="Georgia" w:eastAsia="MS Mincho" w:hAnsi="Georgia"/>
                <w:b/>
                <w:lang w:eastAsia="ja-JP"/>
              </w:rPr>
              <w:t>ANALYSIS</w:t>
            </w:r>
            <w:r w:rsidRPr="00D22445">
              <w:rPr>
                <w:rFonts w:ascii="Georgia" w:eastAsia="MS Mincho" w:hAnsi="Georgia"/>
                <w:lang w:eastAsia="ja-JP"/>
              </w:rPr>
              <w:t>: Journal of Education</w:t>
            </w:r>
          </w:p>
          <w:p w14:paraId="0E1E57C0" w14:textId="77777777" w:rsidR="00BF2C1A" w:rsidRPr="008A1D34" w:rsidRDefault="00BF2C1A" w:rsidP="006B1875">
            <w:pPr>
              <w:adjustRightInd w:val="0"/>
              <w:snapToGrid w:val="0"/>
              <w:rPr>
                <w:rFonts w:ascii="Georgia" w:eastAsia="MS Mincho" w:hAnsi="Georgia"/>
                <w:lang w:val="en-US" w:eastAsia="ja-JP"/>
              </w:rPr>
            </w:pPr>
            <w:r w:rsidRPr="00D22445">
              <w:rPr>
                <w:rFonts w:ascii="Georgia" w:eastAsia="MS Mincho" w:hAnsi="Georgia"/>
                <w:lang w:eastAsia="ja-JP"/>
              </w:rPr>
              <w:t xml:space="preserve">Vol. </w:t>
            </w:r>
            <w:r w:rsidRPr="00D22445">
              <w:rPr>
                <w:rFonts w:ascii="Georgia" w:eastAsia="MS Mincho" w:hAnsi="Georgia"/>
                <w:lang w:val="en-US" w:eastAsia="ja-JP"/>
              </w:rPr>
              <w:t>2</w:t>
            </w:r>
            <w:r w:rsidRPr="00D22445">
              <w:rPr>
                <w:rFonts w:ascii="Georgia" w:eastAsia="MS Mincho" w:hAnsi="Georgia"/>
                <w:lang w:eastAsia="ja-JP"/>
              </w:rPr>
              <w:t xml:space="preserve"> No. </w:t>
            </w:r>
            <w:r>
              <w:rPr>
                <w:rFonts w:ascii="Georgia" w:eastAsia="MS Mincho" w:hAnsi="Georgia"/>
                <w:lang w:val="en-US" w:eastAsia="ja-JP"/>
              </w:rPr>
              <w:t>2</w:t>
            </w:r>
          </w:p>
          <w:p w14:paraId="3D1908D6" w14:textId="77777777" w:rsidR="00BF2C1A" w:rsidRPr="00D22445" w:rsidRDefault="00BF2C1A" w:rsidP="006B1875">
            <w:pPr>
              <w:adjustRightInd w:val="0"/>
              <w:snapToGrid w:val="0"/>
              <w:ind w:right="566"/>
              <w:rPr>
                <w:rFonts w:ascii="Georgia" w:eastAsia="MS Mincho" w:hAnsi="Georgia"/>
                <w:lang w:val="en-US" w:eastAsia="ja-JP"/>
              </w:rPr>
            </w:pPr>
            <w:r w:rsidRPr="00D22445">
              <w:rPr>
                <w:rFonts w:ascii="Georgia" w:eastAsia="MS Mincho" w:hAnsi="Georgia"/>
                <w:lang w:eastAsia="ja-JP"/>
              </w:rPr>
              <w:t>202</w:t>
            </w:r>
            <w:r w:rsidRPr="00D22445">
              <w:rPr>
                <w:rFonts w:ascii="Georgia" w:eastAsia="MS Mincho" w:hAnsi="Georgia"/>
                <w:lang w:val="en-US" w:eastAsia="ja-JP"/>
              </w:rPr>
              <w:t>4</w:t>
            </w:r>
          </w:p>
          <w:p w14:paraId="0474DA67" w14:textId="77777777" w:rsidR="00BF2C1A" w:rsidRPr="00D22445" w:rsidRDefault="00BF2C1A" w:rsidP="006B1875">
            <w:pPr>
              <w:adjustRightInd w:val="0"/>
              <w:snapToGrid w:val="0"/>
              <w:ind w:right="566"/>
              <w:rPr>
                <w:rFonts w:ascii="Georgia" w:eastAsia="MS Mincho" w:hAnsi="Georgia"/>
                <w:lang w:eastAsia="ja-JP"/>
              </w:rPr>
            </w:pPr>
          </w:p>
          <w:p w14:paraId="11EB6109" w14:textId="77777777" w:rsidR="00BF2C1A" w:rsidRPr="00D22445" w:rsidRDefault="00BF2C1A" w:rsidP="006B1875">
            <w:pPr>
              <w:adjustRightInd w:val="0"/>
              <w:snapToGrid w:val="0"/>
              <w:ind w:right="566"/>
              <w:rPr>
                <w:rFonts w:ascii="Georgia" w:eastAsia="MS Mincho" w:hAnsi="Georgia"/>
                <w:lang w:eastAsia="ja-JP"/>
              </w:rPr>
            </w:pPr>
          </w:p>
        </w:tc>
        <w:tc>
          <w:tcPr>
            <w:tcW w:w="7476" w:type="dxa"/>
          </w:tcPr>
          <w:p w14:paraId="7E82CD85" w14:textId="77777777" w:rsidR="00BF2C1A" w:rsidRPr="00BF2C1A" w:rsidRDefault="00BF2C1A" w:rsidP="00BF2C1A">
            <w:pPr>
              <w:adjustRightInd w:val="0"/>
              <w:snapToGrid w:val="0"/>
              <w:ind w:right="57"/>
              <w:jc w:val="both"/>
              <w:rPr>
                <w:rFonts w:ascii="Georgia" w:eastAsia="MS Mincho" w:hAnsi="Georgia"/>
                <w:lang w:eastAsia="ja-JP"/>
              </w:rPr>
            </w:pPr>
            <w:r w:rsidRPr="00D22445">
              <w:rPr>
                <w:rFonts w:ascii="Georgia" w:eastAsia="MS Mincho" w:hAnsi="Georgia"/>
                <w:b/>
                <w:lang w:eastAsia="ja-JP"/>
              </w:rPr>
              <w:t>Abstrak:</w:t>
            </w:r>
            <w:r w:rsidRPr="00D22445">
              <w:rPr>
                <w:rFonts w:ascii="Georgia" w:eastAsia="MS Mincho" w:hAnsi="Georgia"/>
                <w:lang w:eastAsia="ja-JP"/>
              </w:rPr>
              <w:t xml:space="preserve"> </w:t>
            </w:r>
            <w:r w:rsidRPr="00BF2C1A">
              <w:rPr>
                <w:rFonts w:ascii="Georgia" w:eastAsia="MS Mincho" w:hAnsi="Georgia"/>
                <w:lang w:eastAsia="ja-JP"/>
              </w:rPr>
              <w:t>Penelitian ini bertujuan untuk mendeskripsikan bagaimana etika belajar peserta didik dalam perspektif Islam. Penelitian ini menggunakan teknik studi kepustakaan. Hasil penelitian menunjukkan bahwa etika belajar peserta didik dalam Islam mencakup prinsip-prinsip yang mendalam dan holistik, yang melibatkan niat yang ikhlas, penghormatan terhadap guru, disiplin dan kesungguhan, serta kejujuran, kesabaran, dan konsistensi. Niat yang ikhlas memastikan bahwa belajar dilakukan dengan tujuan mencari ridha Allah dan manfaat untuk umat, sementara penghormatan terhadap guru mencerminkan rasa hormat dan adab dalam proses pendidikan. Disiplin dan kesungguhan mendukung keteraturan dan dedikasi dalam belajar, sedangkan kejujuran menjamin integritas akademis. Sabar dan konsisten membantu peserta didik menghadapi tantangan dengan ketenangan dan tekad yang kuat. Berdoa dan memohon bimbingan Allah mengintegrasikan aspek spiritual dalam proses belajar, menjadikannya sebagai bagian dari ibadah dan perjalanan spiritual.</w:t>
            </w:r>
          </w:p>
          <w:p w14:paraId="3DB147F6" w14:textId="306642DC" w:rsidR="00BF2C1A" w:rsidRPr="00D22445" w:rsidRDefault="00BF2C1A" w:rsidP="00BF2C1A">
            <w:pPr>
              <w:adjustRightInd w:val="0"/>
              <w:snapToGrid w:val="0"/>
              <w:ind w:right="57"/>
              <w:jc w:val="both"/>
              <w:rPr>
                <w:rFonts w:ascii="Georgia" w:eastAsia="MS Mincho" w:hAnsi="Georgia"/>
                <w:lang w:val="en-US" w:eastAsia="ja-JP"/>
              </w:rPr>
            </w:pPr>
            <w:r w:rsidRPr="00BF2C1A">
              <w:rPr>
                <w:rFonts w:ascii="Georgia" w:eastAsia="MS Mincho" w:hAnsi="Georgia"/>
                <w:lang w:eastAsia="ja-JP"/>
              </w:rPr>
              <w:t>Kata Kunci: Etika, Belajar, Islam</w:t>
            </w:r>
          </w:p>
          <w:p w14:paraId="55228CEC" w14:textId="77777777" w:rsidR="00BF2C1A" w:rsidRPr="00D22445" w:rsidRDefault="00BF2C1A" w:rsidP="006B1875">
            <w:pPr>
              <w:adjustRightInd w:val="0"/>
              <w:snapToGrid w:val="0"/>
              <w:ind w:right="57"/>
              <w:rPr>
                <w:rFonts w:ascii="Georgia" w:eastAsia="MS Mincho" w:hAnsi="Georgia"/>
                <w:lang w:val="en-US" w:eastAsia="ja-JP"/>
              </w:rPr>
            </w:pPr>
          </w:p>
        </w:tc>
      </w:tr>
      <w:tr w:rsidR="00BF2C1A" w:rsidRPr="00D22445" w14:paraId="6C15AB8F" w14:textId="77777777" w:rsidTr="006B1875">
        <w:tc>
          <w:tcPr>
            <w:tcW w:w="1590" w:type="dxa"/>
          </w:tcPr>
          <w:p w14:paraId="6FEE0FD9" w14:textId="77777777" w:rsidR="00BF2C1A" w:rsidRPr="00D22445" w:rsidRDefault="00BF2C1A" w:rsidP="006B1875">
            <w:pPr>
              <w:adjustRightInd w:val="0"/>
              <w:snapToGrid w:val="0"/>
              <w:ind w:right="566"/>
              <w:rPr>
                <w:rFonts w:ascii="Georgia" w:eastAsia="MS Mincho" w:hAnsi="Georgia"/>
                <w:b/>
                <w:lang w:eastAsia="ja-JP"/>
              </w:rPr>
            </w:pPr>
          </w:p>
        </w:tc>
        <w:tc>
          <w:tcPr>
            <w:tcW w:w="7476" w:type="dxa"/>
          </w:tcPr>
          <w:p w14:paraId="5156A2B2" w14:textId="77777777" w:rsidR="00BF2C1A" w:rsidRDefault="00BF2C1A" w:rsidP="00BF2C1A">
            <w:pPr>
              <w:autoSpaceDE w:val="0"/>
              <w:autoSpaceDN w:val="0"/>
              <w:adjustRightInd w:val="0"/>
              <w:jc w:val="both"/>
              <w:rPr>
                <w:rFonts w:ascii="Georgia" w:eastAsia="MS Mincho" w:hAnsi="Georgia"/>
                <w:bCs/>
                <w:i/>
                <w:iCs/>
                <w:lang w:val="en-US" w:eastAsia="ja-JP"/>
              </w:rPr>
            </w:pPr>
            <w:r w:rsidRPr="00D22445">
              <w:rPr>
                <w:rFonts w:ascii="Georgia" w:eastAsia="MS Mincho" w:hAnsi="Georgia"/>
                <w:b/>
                <w:lang w:eastAsia="ja-JP"/>
              </w:rPr>
              <w:t>Abstract:</w:t>
            </w:r>
            <w:r w:rsidRPr="00D22445">
              <w:rPr>
                <w:rFonts w:ascii="Georgia" w:eastAsia="MS Mincho" w:hAnsi="Georgia"/>
                <w:bCs/>
                <w:lang w:eastAsia="ja-JP"/>
              </w:rPr>
              <w:t xml:space="preserve"> </w:t>
            </w:r>
            <w:r w:rsidRPr="00BF2C1A">
              <w:rPr>
                <w:rFonts w:ascii="Georgia" w:eastAsia="MS Mincho" w:hAnsi="Georgia"/>
                <w:bCs/>
                <w:i/>
                <w:iCs/>
                <w:lang w:val="en-US" w:eastAsia="ja-JP"/>
              </w:rPr>
              <w:t xml:space="preserve">This study aims to describe how students' learning ethics are from an Islamic perspective. This study uses literature study techniques. The results of the study show that the learning ethics of students in Islam include deep and holistic principles, which involve sincere intentions, respect for teachers, discipline and seriousness, as well as honesty, patience, and consistency. Sincere intentions ensure that learning is done with the aim of seeking Allah's pleasure and benefits for the people, while respect for teachers reflects respect and manners in the educational process. Discipline and seriousness support regularity and dedication in learning, while honesty guarantees academic integrity. Patience and consistency help students face challenges with calmness and strong determination. Praying and asking for God's guidance integrates the </w:t>
            </w:r>
            <w:r w:rsidRPr="00BF2C1A">
              <w:rPr>
                <w:rFonts w:ascii="Georgia" w:eastAsia="MS Mincho" w:hAnsi="Georgia"/>
                <w:bCs/>
                <w:i/>
                <w:iCs/>
                <w:lang w:val="en-US" w:eastAsia="ja-JP"/>
              </w:rPr>
              <w:lastRenderedPageBreak/>
              <w:t>spiritual aspect of the learning process, making it part of worship and spiritual journey.</w:t>
            </w:r>
          </w:p>
          <w:p w14:paraId="10DC3CD0" w14:textId="77777777" w:rsidR="00BF2C1A" w:rsidRPr="00D22445" w:rsidRDefault="00BF2C1A" w:rsidP="00BF2C1A">
            <w:pPr>
              <w:autoSpaceDE w:val="0"/>
              <w:autoSpaceDN w:val="0"/>
              <w:adjustRightInd w:val="0"/>
              <w:jc w:val="both"/>
              <w:rPr>
                <w:rFonts w:ascii="Georgia" w:eastAsia="MS Mincho" w:hAnsi="Georgia"/>
                <w:bCs/>
                <w:lang w:val="en-US" w:eastAsia="ja-JP"/>
              </w:rPr>
            </w:pPr>
            <w:r w:rsidRPr="00BF2C1A">
              <w:rPr>
                <w:rFonts w:ascii="Georgia" w:eastAsia="MS Mincho" w:hAnsi="Georgia"/>
                <w:bCs/>
                <w:i/>
                <w:iCs/>
                <w:lang w:val="en-US" w:eastAsia="ja-JP"/>
              </w:rPr>
              <w:t>Keywords: Ethics, Learning, Islam</w:t>
            </w:r>
          </w:p>
        </w:tc>
      </w:tr>
      <w:bookmarkEnd w:id="2"/>
    </w:tbl>
    <w:p w14:paraId="22BD1A59" w14:textId="33DBA762" w:rsidR="006765E8" w:rsidRPr="00BF2C1A" w:rsidRDefault="006765E8" w:rsidP="006765E8">
      <w:pPr>
        <w:spacing w:after="0" w:line="240" w:lineRule="auto"/>
        <w:contextualSpacing/>
        <w:jc w:val="center"/>
        <w:rPr>
          <w:rFonts w:ascii="Georgia" w:hAnsi="Georgia" w:cstheme="majorBidi"/>
          <w:sz w:val="24"/>
          <w:szCs w:val="24"/>
        </w:rPr>
      </w:pPr>
    </w:p>
    <w:p w14:paraId="763C2FAB" w14:textId="68316EB9" w:rsidR="00811100" w:rsidRPr="00BF2C1A" w:rsidRDefault="00754426" w:rsidP="00A0148D">
      <w:pPr>
        <w:spacing w:after="0" w:line="240" w:lineRule="auto"/>
        <w:contextualSpacing/>
        <w:rPr>
          <w:rFonts w:ascii="Georgia" w:hAnsi="Georgia" w:cstheme="majorBidi"/>
          <w:b/>
          <w:bCs/>
          <w:sz w:val="24"/>
          <w:szCs w:val="24"/>
          <w:lang w:val="en-US"/>
        </w:rPr>
      </w:pPr>
      <w:r w:rsidRPr="00BF2C1A">
        <w:rPr>
          <w:rFonts w:ascii="Georgia" w:hAnsi="Georgia" w:cstheme="majorBidi"/>
          <w:b/>
          <w:bCs/>
          <w:sz w:val="24"/>
          <w:szCs w:val="24"/>
          <w:lang w:val="en-US"/>
        </w:rPr>
        <w:t>Pendahuluan</w:t>
      </w:r>
    </w:p>
    <w:p w14:paraId="375D7777" w14:textId="2A285CE0" w:rsidR="00D70E63" w:rsidRPr="00BF2C1A" w:rsidRDefault="00D70E63" w:rsidP="00D70E63">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Etika belajar merupakan komponen penting dalam proses pendidikan yang berfungsi untuk membentuk karakter dan sikap peserta didik. Dengan menerapkan prinsip-prinsip etika yang baik, seperti niat yang ikhlas dan adab yang sopan, peserta didik tidak hanya memperoleh pengetahuan tetapi juga membangun kualitas moral dan spiritual mereka</w:t>
      </w:r>
      <w:r w:rsidR="008A5F10" w:rsidRPr="00BF2C1A">
        <w:rPr>
          <w:rFonts w:ascii="Georgia" w:hAnsi="Georgia" w:cstheme="majorBidi"/>
          <w:sz w:val="24"/>
          <w:szCs w:val="24"/>
          <w:lang w:val="en-US"/>
        </w:rPr>
        <w:t xml:space="preserve"> (Azmy &amp; Muhith, 2024)</w:t>
      </w:r>
      <w:r w:rsidRPr="00BF2C1A">
        <w:rPr>
          <w:rFonts w:ascii="Georgia" w:hAnsi="Georgia" w:cstheme="majorBidi"/>
          <w:sz w:val="24"/>
          <w:szCs w:val="24"/>
          <w:lang w:val="en-US"/>
        </w:rPr>
        <w:t xml:space="preserve">. Etika belajar mengajarkan peserta didik tentang pentingnya menghargai waktu, menghormati guru, dan bersikap jujur dalam setiap aspek pendidikan, yang semuanya berkontribusi pada pencapaian pembelajaran yang lebih efektif dan berkualitas. </w:t>
      </w:r>
    </w:p>
    <w:p w14:paraId="42F142CB" w14:textId="096A864F" w:rsidR="00D70E63" w:rsidRPr="00BF2C1A" w:rsidRDefault="00D70E63" w:rsidP="00D70E63">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 xml:space="preserve">Penerapan etika dalam belajar juga mempengaruhi lingkungan pendidikan secara keseluruhan. Sikap hormat dan kesopanan yang diterapkan di kelas menciptakan suasana yang kondusif dan harmonis, yang mendukung interaksi yang positif antara peserta didik dan pengajar. Dengan menjaga adab dalam belajar, peserta didik berkontribusi pada pembentukan komunitas pendidikan yang saling menghargai dan mendukung, yang pada gilirannya memperbaiki kualitas pengajaran dan pembelajaran. </w:t>
      </w:r>
    </w:p>
    <w:p w14:paraId="4FB0A124" w14:textId="5CDE3C3D" w:rsidR="00D70E63" w:rsidRPr="00BF2C1A" w:rsidRDefault="00D70E63" w:rsidP="00D70E63">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Selain itu, etika belajar memainkan peran krusial dalam pembentukan karakter dan kepribadian peserta didik. Nilai-nilai seperti kejujuran, kesungguhan, dan tanggung jawab yang diterapkan selama proses belajar membentuk individu yang tidak hanya cerdas secara akademis tetapi juga memiliki integritas tinggi</w:t>
      </w:r>
      <w:r w:rsidR="008C0FD6" w:rsidRPr="00BF2C1A">
        <w:rPr>
          <w:rFonts w:ascii="Georgia" w:hAnsi="Georgia" w:cstheme="majorBidi"/>
          <w:sz w:val="24"/>
          <w:szCs w:val="24"/>
          <w:lang w:val="en-US"/>
        </w:rPr>
        <w:t xml:space="preserve"> (Napitupulu, 2017)</w:t>
      </w:r>
      <w:r w:rsidRPr="00BF2C1A">
        <w:rPr>
          <w:rFonts w:ascii="Georgia" w:hAnsi="Georgia" w:cstheme="majorBidi"/>
          <w:sz w:val="24"/>
          <w:szCs w:val="24"/>
          <w:lang w:val="en-US"/>
        </w:rPr>
        <w:t>. Etika belajar membantu peserta didik untuk menghadapi tantangan dan kesulitan dengan sikap yang benar, serta berkontribusi pada pengembangan sikap profesional yang akan berguna dalam kehidupan mereka di masa depan.</w:t>
      </w:r>
    </w:p>
    <w:p w14:paraId="4B718D04" w14:textId="6A1D588B" w:rsidR="002D3CCC" w:rsidRPr="00BF2C1A" w:rsidRDefault="00D70E63" w:rsidP="00D70E63">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Akhirnya, etika belajar memiliki dampak jangka panjang pada kesejahteraan peserta didik. Dengan mengintegrasikan prinsip-prinsip etika, peserta didik tidak hanya belajar tentang materi pelajaran tetapi juga mempersiapkan diri untuk menjadi anggota masyarakat yang bertanggung jawab dan berakhlak baik. Proses ini membantu mereka mengembangkan kebiasaan positif yang akan mendukung mereka dalam mencapai kesuksesan dalam berbagai aspek kehidupan, baik di bidang pendidikan, karir, maupun dalam hubungan sosial mereka.</w:t>
      </w:r>
    </w:p>
    <w:p w14:paraId="5192AA43" w14:textId="593A3625" w:rsidR="00BE4589" w:rsidRPr="00BF2C1A" w:rsidRDefault="00663FA6"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r>
      <w:r w:rsidR="00BE4589" w:rsidRPr="00BF2C1A">
        <w:rPr>
          <w:rFonts w:ascii="Georgia" w:hAnsi="Georgia" w:cstheme="majorBidi"/>
          <w:sz w:val="24"/>
          <w:szCs w:val="24"/>
          <w:lang w:val="en-US"/>
        </w:rPr>
        <w:t>Etika belajar peserta didik dalam Islam merupakan aspek fundamental yang menekankan pentingnya nilai-nilai moral dan spiritual dalam proses pendidikan</w:t>
      </w:r>
      <w:r w:rsidR="00F57D6A" w:rsidRPr="00BF2C1A">
        <w:rPr>
          <w:rFonts w:ascii="Georgia" w:hAnsi="Georgia" w:cstheme="majorBidi"/>
          <w:sz w:val="24"/>
          <w:szCs w:val="24"/>
          <w:lang w:val="en-US"/>
        </w:rPr>
        <w:t xml:space="preserve"> (Fathurohim, 2023); (Sari, 2023)</w:t>
      </w:r>
      <w:r w:rsidR="00BE4589" w:rsidRPr="00BF2C1A">
        <w:rPr>
          <w:rFonts w:ascii="Georgia" w:hAnsi="Georgia" w:cstheme="majorBidi"/>
          <w:sz w:val="24"/>
          <w:szCs w:val="24"/>
          <w:lang w:val="en-US"/>
        </w:rPr>
        <w:t>. Dalam pandangan Islam, belajar tidak hanya dianggap sebagai usaha untuk memperoleh pengetahuan, tetapi juga sebagai bentuk ibadah dan pengabdian kepada Allah. Etika belajar ini berlandaskan pada prinsip-prinsip agama yang mengajarkan adab dan tata krama dalam memperoleh ilmu, serta pentingnya niat yang tulus dan kesungguhan dalam menuntut ilmu. Pendidikan dalam Islam bukan hanya fokus pada aspek kognitif tetapi juga membentuk karakter dan akhlak peserta didik agar selaras dengan ajaran agama.</w:t>
      </w:r>
    </w:p>
    <w:p w14:paraId="0225418B" w14:textId="2A68B17A"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 xml:space="preserve">Pertama-tama, etika belajar dalam Islam menekankan niat yang ikhlas sebagai syarat utama dalam proses pendidikan. Rasulullah Muhammad SAW mengajarkan bahwa setiap amal, termasuk belajar, harus dilandasi dengan niat yang benar, yaitu mencari ridha Allah dan bermanfaat bagi umat. Niat yang ikhlas ini akan membimbing peserta didik untuk lebih tekun dan bertanggung jawab dalam belajar, serta menghindari sikap sombong atau hanya mencari pujian semata. Dengan niat yang </w:t>
      </w:r>
      <w:r w:rsidRPr="00BF2C1A">
        <w:rPr>
          <w:rFonts w:ascii="Georgia" w:hAnsi="Georgia" w:cstheme="majorBidi"/>
          <w:sz w:val="24"/>
          <w:szCs w:val="24"/>
          <w:lang w:val="en-US"/>
        </w:rPr>
        <w:lastRenderedPageBreak/>
        <w:t>tulus, peserta didik akan memperoleh keberkahan dan manfaat yang lebih dalam dari ilmu yang dipelajari.</w:t>
      </w:r>
    </w:p>
    <w:p w14:paraId="1D7F65F6" w14:textId="01FF01B2"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Selanjutnya, Islam mengajarkan pentingnya adab dan tata krama dalam proses belajar</w:t>
      </w:r>
      <w:r w:rsidR="00F57D6A" w:rsidRPr="00BF2C1A">
        <w:rPr>
          <w:rFonts w:ascii="Georgia" w:hAnsi="Georgia" w:cstheme="majorBidi"/>
          <w:sz w:val="24"/>
          <w:szCs w:val="24"/>
          <w:lang w:val="en-US"/>
        </w:rPr>
        <w:t xml:space="preserve"> (Rubiyat, 2021); (Mudzkirah &amp; Rivauzi, 2024)</w:t>
      </w:r>
      <w:r w:rsidRPr="00BF2C1A">
        <w:rPr>
          <w:rFonts w:ascii="Georgia" w:hAnsi="Georgia" w:cstheme="majorBidi"/>
          <w:sz w:val="24"/>
          <w:szCs w:val="24"/>
          <w:lang w:val="en-US"/>
        </w:rPr>
        <w:t>. Prinsip-prinsip adab ini meliputi sikap hormat kepada guru, mendengarkan dengan baik, dan menghargai waktu belajar. Dalam Al-Qur'an dan Hadis, terdapat banyak ajaran tentang pentingnya memperlakukan guru dengan penuh hormat dan kesopanan, seperti yang dicontohkan oleh Rasulullah SAW dalam hubungan beliau dengan para sahabat dan pengikutnya. Sikap adab ini menciptakan suasana belajar yang kondusif dan saling menghargai, yang mendukung perkembangan karakter dan moral peserta didik.</w:t>
      </w:r>
    </w:p>
    <w:p w14:paraId="6A2B615F" w14:textId="2787DAB2"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Kemudian, konsistensi dan kesungguhan dalam belajar adalah prinsip etika lainnya yang sangat ditekankan dalam Islam. Proses belajar tidak hanya melibatkan usaha semata, tetapi juga ketekunan dan disiplin dalam mempelajari ilmu. Islam mengajarkan pentingnya berusaha dengan sebaik-baiknya, seperti yang dijelaskan dalam berbagai ayat Al-Qur'an yang mengajak umat untuk berusaha dan tidak menyerah. Kesungguhan ini mencerminkan komitmen peserta didik terhadap ilmu dan membantu mereka mengatasi berbagai tantangan dalam proses pembelajaran.</w:t>
      </w:r>
    </w:p>
    <w:p w14:paraId="3C1AC745" w14:textId="4AA31D48"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Islam juga mengajarkan pentingnya berbagi ilmu sebagai bagian dari etika belajar. Ilmu yang diperoleh tidak hanya untuk kepentingan pribadi tetapi juga untuk disebarkan dan diterapkan dalam kehidupan sehari-hari</w:t>
      </w:r>
      <w:r w:rsidR="00444B96" w:rsidRPr="00BF2C1A">
        <w:rPr>
          <w:rFonts w:ascii="Georgia" w:hAnsi="Georgia" w:cstheme="majorBidi"/>
          <w:sz w:val="24"/>
          <w:szCs w:val="24"/>
          <w:lang w:val="en-US"/>
        </w:rPr>
        <w:t xml:space="preserve"> (Susanti et al, 2024)</w:t>
      </w:r>
      <w:r w:rsidRPr="00BF2C1A">
        <w:rPr>
          <w:rFonts w:ascii="Georgia" w:hAnsi="Georgia" w:cstheme="majorBidi"/>
          <w:sz w:val="24"/>
          <w:szCs w:val="24"/>
          <w:lang w:val="en-US"/>
        </w:rPr>
        <w:t>. Ajaran ini mendorong peserta didik untuk membagikan pengetahuan mereka kepada orang lain, terutama kepada mereka yang membutuhkan, serta menggunakan ilmu untuk kebaikan umat. Hal ini mencerminkan tanggung jawab sosial dan kontribusi terhadap masyarakat yang lebih luas, selaras dengan prinsip-prinsip Islam yang mendorong umat untuk saling membantu dan mendukung.</w:t>
      </w:r>
    </w:p>
    <w:p w14:paraId="54485275" w14:textId="39F597C7"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Selain itu, dalam konteks belajar, Islam menganjurkan peserta didik untuk menjaga keseimbangan antara dunia dan akhirat. Belajar tidak hanya untuk memperoleh keuntungan duniawi, tetapi juga untuk mendekatkan diri kepada Allah dan mempersiapkan kehidupan akhirat. Prinsip ini mengajarkan peserta didik untuk tidak hanya fokus pada pencapaian akademis tetapi juga menjaga ibadah dan akhlak mereka. Dengan demikian, pendidikan dalam Islam bertujuan untuk menghasilkan individu yang tidak hanya cerdas tetapi juga beriman dan bertakwa.</w:t>
      </w:r>
    </w:p>
    <w:p w14:paraId="3A9CB421" w14:textId="01B65FDE"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Dalam mengembangkan etika belajar, Islam juga menekankan pentingnya doa dan tawakkul (berserah diri kepada Allah). Setiap usaha dalam belajar harus diiringi dengan doa kepada Allah untuk mempermudah dan memberikan keberkahan dalam proses pendidikan. Tawakkul mengajarkan peserta didik untuk menyerahkan hasil akhir kepada Allah setelah melakukan usaha maksimal, menghilangkan rasa cemas dan stres yang tidak perlu, serta memberikan keyakinan bahwa Allah akan memberikan hasil yang terbaik.</w:t>
      </w:r>
    </w:p>
    <w:p w14:paraId="13DE4A48" w14:textId="50F9ACE7"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Islam juga memberikan perhatian pada aspek kesehatan mental dan fisik dalam proses belajar. Mengajarkan bahwa kesehatan tubuh dan pikiran adalah bagian dari amanah yang harus dijaga agar proses belajar dapat dilakukan dengan baik. Islam menganjurkan pola hidup sehat, cukup tidur, dan istirahat yang cukup agar peserta didik dapat belajar dengan optimal. Keseimbangan antara waktu belajar, istirahat, dan ibadah juga penting untuk menjaga kesehatan mental dan fisik yang mendukung proses belajar yang efektif.</w:t>
      </w:r>
    </w:p>
    <w:p w14:paraId="5BBBD7A4" w14:textId="5B4FDB85"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Integritas dan kejujuran merupakan nilai lain yang sangat dijunjung dalam etika belajar Islam. Peserta didik diajarkan untuk selalu bersikap jujur dalam segala aspek pendidikan, termasuk dalam ujian dan penilaian</w:t>
      </w:r>
      <w:r w:rsidR="00CA3006" w:rsidRPr="00BF2C1A">
        <w:rPr>
          <w:rFonts w:ascii="Georgia" w:hAnsi="Georgia" w:cstheme="majorBidi"/>
          <w:sz w:val="24"/>
          <w:szCs w:val="24"/>
          <w:lang w:val="en-US"/>
        </w:rPr>
        <w:t xml:space="preserve"> (Yaumi, 2016)</w:t>
      </w:r>
      <w:r w:rsidRPr="00BF2C1A">
        <w:rPr>
          <w:rFonts w:ascii="Georgia" w:hAnsi="Georgia" w:cstheme="majorBidi"/>
          <w:sz w:val="24"/>
          <w:szCs w:val="24"/>
          <w:lang w:val="en-US"/>
        </w:rPr>
        <w:t xml:space="preserve">. Kejujuran merupakan cerminan karakter yang baik dan nilai moral yang tinggi dalam Islam, yang </w:t>
      </w:r>
      <w:r w:rsidRPr="00BF2C1A">
        <w:rPr>
          <w:rFonts w:ascii="Georgia" w:hAnsi="Georgia" w:cstheme="majorBidi"/>
          <w:sz w:val="24"/>
          <w:szCs w:val="24"/>
          <w:lang w:val="en-US"/>
        </w:rPr>
        <w:lastRenderedPageBreak/>
        <w:t>harus diterapkan dalam setiap aspek kehidupan, termasuk dalam proses belajar. Menghindari tindakan curang dan tidak jujur adalah bagian penting dari pembentukan karakter yang mulia.</w:t>
      </w:r>
    </w:p>
    <w:p w14:paraId="27810FD9" w14:textId="0A07B6B5" w:rsidR="00BE4589"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Kepedulian terhadap sesama juga merupakan bagian dari etika belajar dalam Islam. Peserta didik dianjurkan untuk saling membantu dan mendukung rekan-rekannya dalam proses belajar. Sikap tolong-menolong dan kerjasama ini tidak hanya mempererat hubungan sosial di lingkungan belajar tetapi juga memperkuat pemahaman dan aplikasi ilmu. Islam mendorong peserta didik untuk berperilaku baik dan saling memberi manfaat, yang menciptakan suasana belajar yang harmonis dan produktif.</w:t>
      </w:r>
    </w:p>
    <w:p w14:paraId="28B3F2EC" w14:textId="3A29B130" w:rsidR="00663FA6" w:rsidRPr="00BF2C1A" w:rsidRDefault="00BE4589" w:rsidP="00BE4589">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t>Secara keseluruhan, etika belajar dalam Islam mencakup berbagai aspek penting yang membentuk sikap dan perilaku peserta didik dalam proses pendidikan. Dengan menekankan niat yang ikhlas, adab, kesungguhan, berbagi ilmu, keseimbangan dunia dan akhirat, doa dan tawakkul, kesehatan, kejujuran, serta kepedulian terhadap sesama, Islam memberikan panduan yang komprehensif untuk mencapai pembelajaran yang berkualitas dan bermanfaat. Prinsip-prinsip ini tidak hanya membimbing peserta didik dalam memperoleh ilmu tetapi juga membentuk karakter dan akhlak mereka agar selaras dengan nilai-nilai agama.</w:t>
      </w:r>
    </w:p>
    <w:p w14:paraId="3BD2F582" w14:textId="77777777" w:rsidR="000743EB" w:rsidRPr="00BF2C1A" w:rsidRDefault="000743EB" w:rsidP="000743EB">
      <w:pPr>
        <w:spacing w:after="0" w:line="240" w:lineRule="auto"/>
        <w:contextualSpacing/>
        <w:jc w:val="both"/>
        <w:rPr>
          <w:rFonts w:ascii="Georgia" w:hAnsi="Georgia" w:cstheme="majorBidi"/>
          <w:sz w:val="24"/>
          <w:szCs w:val="24"/>
          <w:lang w:val="en-US"/>
        </w:rPr>
      </w:pPr>
    </w:p>
    <w:p w14:paraId="0F66D043" w14:textId="3B5C0F63" w:rsidR="002047FD" w:rsidRPr="00BF2C1A" w:rsidRDefault="00F5640E" w:rsidP="002047FD">
      <w:pPr>
        <w:spacing w:after="0" w:line="240" w:lineRule="auto"/>
        <w:contextualSpacing/>
        <w:rPr>
          <w:rFonts w:ascii="Georgia" w:hAnsi="Georgia" w:cstheme="majorBidi"/>
          <w:b/>
          <w:bCs/>
          <w:sz w:val="24"/>
          <w:szCs w:val="24"/>
          <w:lang w:val="en-US"/>
        </w:rPr>
      </w:pPr>
      <w:r w:rsidRPr="00BF2C1A">
        <w:rPr>
          <w:rFonts w:ascii="Georgia" w:hAnsi="Georgia" w:cstheme="majorBidi"/>
          <w:b/>
          <w:bCs/>
          <w:sz w:val="24"/>
          <w:szCs w:val="24"/>
          <w:lang w:val="en-US"/>
        </w:rPr>
        <w:t xml:space="preserve">Metode </w:t>
      </w:r>
    </w:p>
    <w:p w14:paraId="0C211869" w14:textId="635F4877" w:rsidR="003F1312" w:rsidRPr="00BF2C1A" w:rsidRDefault="003F1312" w:rsidP="000A4204">
      <w:pPr>
        <w:spacing w:after="0" w:line="240" w:lineRule="auto"/>
        <w:contextualSpacing/>
        <w:jc w:val="both"/>
        <w:rPr>
          <w:rFonts w:ascii="Georgia" w:hAnsi="Georgia" w:cstheme="majorBidi"/>
          <w:sz w:val="24"/>
          <w:szCs w:val="24"/>
          <w:lang w:val="en-US"/>
        </w:rPr>
      </w:pPr>
      <w:r w:rsidRPr="00BF2C1A">
        <w:rPr>
          <w:rFonts w:ascii="Georgia" w:hAnsi="Georgia" w:cstheme="majorBidi"/>
          <w:b/>
          <w:bCs/>
          <w:sz w:val="24"/>
          <w:szCs w:val="24"/>
          <w:lang w:val="en-US"/>
        </w:rPr>
        <w:tab/>
      </w:r>
      <w:r w:rsidR="000A4204" w:rsidRPr="00BF2C1A">
        <w:rPr>
          <w:rFonts w:ascii="Georgia" w:hAnsi="Georgia" w:cstheme="majorBidi"/>
          <w:sz w:val="24"/>
          <w:szCs w:val="24"/>
          <w:lang w:val="en-US"/>
        </w:rPr>
        <w:t xml:space="preserve">Metode penelitian </w:t>
      </w:r>
      <w:r w:rsidR="001B73D8" w:rsidRPr="00BF2C1A">
        <w:rPr>
          <w:rFonts w:ascii="Georgia" w:hAnsi="Georgia" w:cstheme="majorBidi"/>
          <w:sz w:val="24"/>
          <w:szCs w:val="24"/>
          <w:lang w:val="en-US"/>
        </w:rPr>
        <w:t xml:space="preserve">ini adalah </w:t>
      </w:r>
      <w:r w:rsidR="000A4204" w:rsidRPr="00BF2C1A">
        <w:rPr>
          <w:rFonts w:ascii="Georgia" w:hAnsi="Georgia" w:cstheme="majorBidi"/>
          <w:sz w:val="24"/>
          <w:szCs w:val="24"/>
          <w:lang w:val="en-US"/>
        </w:rPr>
        <w:t>studi pustaka tentang etika belajar peserta didik dalam Islam melibatkan analisis mendalam terhadap berbagai sumber tertulis yang relevan, seperti buku-buku teks agama, jurnal akademik, artikel penelitian, serta literatur klasik dan kontemporer tentang pendidikan Islam. Penelitian ini berfokus pada mengidentifikasi dan memahami prinsip-prinsip etika yang diajarkan dalam Islam terkait dengan proses belajar, termasuk niat yang ikhlas, adab kepada guru, dan tanggung jawab akademis. Dengan menelaah dan mengkaji berbagai panduan serta ajaran dari Al-Qur'an, Hadis, dan interpretasi ulama, penelitian ini bertujuan untuk mengkaji bagaimana prinsip-prinsip etika tersebut diterapkan dalam praktik pendidikan dan dampaknya terhadap pembentukan karakter peserta didik. Analisis ini juga mencakup studi tentang implementasi etika belajar dalam konteks modern serta tantangan yang dihadapi dalam penerapannya, guna memberikan pemahaman yang komprehensif mengenai peran etika dalam mencapai hasil pendidikan yang optimal dalam kerangka ajaran Islam.</w:t>
      </w:r>
    </w:p>
    <w:p w14:paraId="0E7E15E5" w14:textId="77777777" w:rsidR="004946E3" w:rsidRPr="00BF2C1A" w:rsidRDefault="004946E3" w:rsidP="004946E3">
      <w:pPr>
        <w:spacing w:after="0" w:line="240" w:lineRule="auto"/>
        <w:contextualSpacing/>
        <w:jc w:val="both"/>
        <w:rPr>
          <w:rFonts w:ascii="Georgia" w:hAnsi="Georgia" w:cstheme="majorBidi"/>
          <w:b/>
          <w:bCs/>
          <w:sz w:val="24"/>
          <w:szCs w:val="24"/>
          <w:lang w:val="en-US"/>
        </w:rPr>
      </w:pPr>
    </w:p>
    <w:p w14:paraId="7EFBA911" w14:textId="1BFC868B" w:rsidR="00AD6785" w:rsidRPr="00BF2C1A" w:rsidRDefault="00431531" w:rsidP="007A1094">
      <w:pPr>
        <w:pStyle w:val="ListParagraph"/>
        <w:ind w:left="0"/>
        <w:rPr>
          <w:rFonts w:ascii="Georgia" w:hAnsi="Georgia" w:cstheme="majorBidi"/>
          <w:b/>
        </w:rPr>
      </w:pPr>
      <w:r w:rsidRPr="00BF2C1A">
        <w:rPr>
          <w:rFonts w:ascii="Georgia" w:hAnsi="Georgia" w:cstheme="majorBidi"/>
          <w:b/>
          <w:lang w:val="id-ID"/>
        </w:rPr>
        <w:t>Hasil</w:t>
      </w:r>
      <w:r w:rsidR="00C45B8C" w:rsidRPr="00BF2C1A">
        <w:rPr>
          <w:rFonts w:ascii="Georgia" w:hAnsi="Georgia" w:cstheme="majorBidi"/>
          <w:b/>
        </w:rPr>
        <w:t xml:space="preserve"> dan Pembahasan</w:t>
      </w:r>
    </w:p>
    <w:p w14:paraId="14042F77" w14:textId="0A745EB5"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
        </w:rPr>
        <w:tab/>
      </w:r>
      <w:r w:rsidRPr="00BF2C1A">
        <w:rPr>
          <w:rFonts w:ascii="Georgia" w:hAnsi="Georgia" w:cstheme="majorBidi"/>
          <w:bCs/>
        </w:rPr>
        <w:t>Dalam perspektif Islam, etika belajar peserta didik melibatkan berbagai prinsip dan nilai yang mendasari sikap dan tindakan dalam proses belajar. Berikut adalah beberapa aspek utama dari etika belajar yang ideal dalam Islam</w:t>
      </w:r>
      <w:r w:rsidR="00BF2C1A">
        <w:rPr>
          <w:rFonts w:ascii="Georgia" w:hAnsi="Georgia" w:cstheme="majorBidi"/>
          <w:bCs/>
        </w:rPr>
        <w:t>.</w:t>
      </w:r>
    </w:p>
    <w:p w14:paraId="7F9D975B" w14:textId="77777777" w:rsidR="00CE5903" w:rsidRPr="00BF2C1A" w:rsidRDefault="00CE5903" w:rsidP="00CE5903">
      <w:pPr>
        <w:pStyle w:val="ListParagraph"/>
        <w:ind w:left="0"/>
        <w:jc w:val="both"/>
        <w:rPr>
          <w:rFonts w:ascii="Georgia" w:hAnsi="Georgia" w:cstheme="majorBidi"/>
          <w:bCs/>
        </w:rPr>
      </w:pPr>
    </w:p>
    <w:p w14:paraId="6131F43C" w14:textId="77777777" w:rsidR="00CE5903" w:rsidRPr="00BF2C1A" w:rsidRDefault="00CE5903" w:rsidP="00CE5903">
      <w:pPr>
        <w:pStyle w:val="ListParagraph"/>
        <w:numPr>
          <w:ilvl w:val="0"/>
          <w:numId w:val="39"/>
        </w:numPr>
        <w:jc w:val="both"/>
        <w:rPr>
          <w:rFonts w:ascii="Georgia" w:hAnsi="Georgia" w:cstheme="majorBidi"/>
          <w:b/>
        </w:rPr>
      </w:pPr>
      <w:r w:rsidRPr="00BF2C1A">
        <w:rPr>
          <w:rFonts w:ascii="Georgia" w:hAnsi="Georgia" w:cstheme="majorBidi"/>
          <w:b/>
        </w:rPr>
        <w:t>Niat yang Ikhlas</w:t>
      </w:r>
    </w:p>
    <w:p w14:paraId="5BC487ED" w14:textId="7F8D7F43"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Belajar harus dilakukan dengan niat yang tulus untuk mencari ilmu demi mendapatkan ridha Allah dan untuk kebaikan umat. Niat yang ikhlas memotivasi peserta didik untuk belajar dengan sungguh-sungguh dan menghindari motivasi yang tidak sesuai, seperti mencari pujian atau status.</w:t>
      </w:r>
    </w:p>
    <w:p w14:paraId="6B418AE6" w14:textId="1C45AC80"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Niat yang ikhlas dalam belajar merupakan aspek fundamental dalam perspektif Islam yang menekankan pentingnya motivasi yang bersih dan tulus dalam proses pendidikan</w:t>
      </w:r>
      <w:r w:rsidR="00CA3006" w:rsidRPr="00BF2C1A">
        <w:rPr>
          <w:rFonts w:ascii="Georgia" w:hAnsi="Georgia" w:cstheme="majorBidi"/>
          <w:bCs/>
        </w:rPr>
        <w:t xml:space="preserve"> (Tijani, 2020)</w:t>
      </w:r>
      <w:r w:rsidRPr="00BF2C1A">
        <w:rPr>
          <w:rFonts w:ascii="Georgia" w:hAnsi="Georgia" w:cstheme="majorBidi"/>
          <w:bCs/>
        </w:rPr>
        <w:t xml:space="preserve">. Dalam Islam, niat yang ikhlas berarti melakukan segala sesuatu, termasuk belajar, dengan tujuan semata-mata untuk mendapatkan ridha Allah dan untuk kebaikan umat manusia. Ketika seseorang belajar dengan niat ikhlas, </w:t>
      </w:r>
      <w:r w:rsidRPr="00BF2C1A">
        <w:rPr>
          <w:rFonts w:ascii="Georgia" w:hAnsi="Georgia" w:cstheme="majorBidi"/>
          <w:bCs/>
        </w:rPr>
        <w:lastRenderedPageBreak/>
        <w:t>ia menghindari motivasi duniawi yang dapat mengalihkan fokus dari tujuan spiritual. Ini mengharuskan peserta didik untuk secara sadar menempatkan tujuan utama mereka dalam kerangka layanan kepada Allah dan kontribusi positif terhadap masyarakat, bukan hanya untuk meraih pujian atau status sosial.</w:t>
      </w:r>
    </w:p>
    <w:p w14:paraId="121F6AA1" w14:textId="2F90D2B3"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Niat yang ikhlas juga berimplikasi pada kualitas belajar dan hasil yang diperoleh. Dengan niat yang tulus, peserta didik akan lebih termotivasi untuk menyerap ilmu dengan penuh perhatian dan dedikasi, tanpa merasa terbebani oleh tujuan-tujuan sekunder. Ini berarti bahwa mereka akan lebih cenderung untuk memahami materi secara mendalam, bukan hanya untuk mencapai nilai yang baik atau mendapatkan gelar, tetapi untuk benar-benar memahami dan mengaplikasikan ilmu tersebut dalam kehidupan sehari-hari mereka. Niat yang ikhlas mendorong peserta didik untuk mencari pengetahuan dengan penuh kesungguhan dan integritas.</w:t>
      </w:r>
    </w:p>
    <w:p w14:paraId="71FE88D2" w14:textId="6893F5E1"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Lebih lanjut, niat yang ikhlas mengajarkan peserta didik untuk bersikap sabar dan teguh menghadapi tantangan dalam proses belajar. Ketika niat utama adalah untuk mendapatkan ridha Allah, peserta didik akan lebih mampu menghadapi kesulitan dan rintangan dengan ketenangan dan kesabaran. Mereka tidak mudah putus asa atau merasa tertekan oleh hasil sementara, karena mereka memahami bahwa setiap usaha dan perjuangan mereka adalah bagian dari ibadah dan upaya untuk memperoleh kebaikan yang lebih besar di dunia dan akhirat</w:t>
      </w:r>
      <w:r w:rsidR="00CA3006" w:rsidRPr="00BF2C1A">
        <w:rPr>
          <w:rFonts w:ascii="Georgia" w:hAnsi="Georgia" w:cstheme="majorBidi"/>
          <w:bCs/>
        </w:rPr>
        <w:t xml:space="preserve"> (Tijani, 2020)</w:t>
      </w:r>
      <w:r w:rsidRPr="00BF2C1A">
        <w:rPr>
          <w:rFonts w:ascii="Georgia" w:hAnsi="Georgia" w:cstheme="majorBidi"/>
          <w:bCs/>
        </w:rPr>
        <w:t>.</w:t>
      </w:r>
    </w:p>
    <w:p w14:paraId="1D9F7155" w14:textId="4D25F18F"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Akhirnya, niat yang ikhlas juga berdampak pada etika belajar dan interaksi sosial peserta didik. Dengan niat yang murni, mereka akan cenderung untuk berperilaku adil, jujur, dan penuh rasa hormat dalam proses belajar. Mereka tidak akan merasa perlu untuk bersaing secara tidak sehat atau melakukan kecurangan, karena mereka menyadari bahwa segala perbuatan mereka diawasi oleh Allah dan setiap tindakan mereka merupakan bagian dari ibadah mereka. Niat yang ikhlas memastikan bahwa semua tindakan yang dilakukan dalam konteks belajar adalah bentuk pengabdian dan kontribusi positif kepada Allah dan umat manusia.</w:t>
      </w:r>
    </w:p>
    <w:p w14:paraId="43B0E054" w14:textId="77777777" w:rsidR="00CE5903" w:rsidRPr="00BF2C1A" w:rsidRDefault="00CE5903" w:rsidP="00CE5903">
      <w:pPr>
        <w:pStyle w:val="ListParagraph"/>
        <w:ind w:left="0"/>
        <w:jc w:val="both"/>
        <w:rPr>
          <w:rFonts w:ascii="Georgia" w:hAnsi="Georgia" w:cstheme="majorBidi"/>
          <w:bCs/>
        </w:rPr>
      </w:pPr>
    </w:p>
    <w:p w14:paraId="291942E7" w14:textId="77777777" w:rsidR="00CE5903" w:rsidRPr="00BF2C1A" w:rsidRDefault="00CE5903" w:rsidP="00CE5903">
      <w:pPr>
        <w:pStyle w:val="ListParagraph"/>
        <w:numPr>
          <w:ilvl w:val="0"/>
          <w:numId w:val="39"/>
        </w:numPr>
        <w:jc w:val="both"/>
        <w:rPr>
          <w:rFonts w:ascii="Georgia" w:hAnsi="Georgia" w:cstheme="majorBidi"/>
          <w:b/>
        </w:rPr>
      </w:pPr>
      <w:r w:rsidRPr="00BF2C1A">
        <w:rPr>
          <w:rFonts w:ascii="Georgia" w:hAnsi="Georgia" w:cstheme="majorBidi"/>
          <w:b/>
        </w:rPr>
        <w:t>Menghormati Guru</w:t>
      </w:r>
    </w:p>
    <w:p w14:paraId="08CB8261" w14:textId="6A922B36"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Islam sangat menghargai peran guru. Peserta didik harus menunjukkan rasa hormat kepada guru dengan mendengarkan dengan baik, mengikuti petunjuk, dan berbicara dengan sopan. Memperlakukan guru dengan baik juga merupakan bentuk penghormatan terhadap ilmu yang diajarkan.</w:t>
      </w:r>
    </w:p>
    <w:p w14:paraId="3858AC38" w14:textId="2078E0BD"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Menghormati guru dalam perspektif Islam melibatkan pengakuan mendalam terhadap peran mereka sebagai penyampai ilmu dan pembimbing</w:t>
      </w:r>
      <w:r w:rsidR="00CA3006" w:rsidRPr="00BF2C1A">
        <w:rPr>
          <w:rFonts w:ascii="Georgia" w:hAnsi="Georgia" w:cstheme="majorBidi"/>
          <w:bCs/>
        </w:rPr>
        <w:t xml:space="preserve"> (Bakar et al, 2024)</w:t>
      </w:r>
      <w:r w:rsidRPr="00BF2C1A">
        <w:rPr>
          <w:rFonts w:ascii="Georgia" w:hAnsi="Georgia" w:cstheme="majorBidi"/>
          <w:bCs/>
        </w:rPr>
        <w:t>. Ini dimulai dengan menghargai otoritas dan pengetahuan guru. Ketika seorang guru memberikan ajaran, peserta didik diharapkan untuk mendengarkan dengan penuh perhatian dan menghargai setiap penjelasan yang diberikan. Ini bukan hanya tentang mematuhi arahan mereka, tetapi juga tentang mengakui bahwa guru berperan penting dalam membantu peserta didik memahami dan menguasai materi. Penghargaan ini mencerminkan kesadaran akan kontribusi berharga yang diberikan oleh guru dalam proses pendidikan.</w:t>
      </w:r>
    </w:p>
    <w:p w14:paraId="1F7B2731" w14:textId="1D7734C1"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Selain itu, sikap sopan dan hormat dalam berinteraksi dengan guru sangat penting. Dalam Islam, tata krama dan adab merupakan bagian integral dari etika sosial, dan ini termasuk bagaimana peserta didik berkomunikasi dengan guru. Berbicara dengan bahasa yang sopan, tidak menyela saat guru berbicara, serta menghindari tindakan atau komentar yang merendahkan adalah bentuk penghormatan yang mendalam. Sikap ini menunjukkan bahwa peserta didik menghargai peran guru dan memahami pentingnya menjaga hubungan yang baik dan saling menghormati dalam lingkungan belajar.</w:t>
      </w:r>
    </w:p>
    <w:p w14:paraId="292A6032" w14:textId="0473879A"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lastRenderedPageBreak/>
        <w:tab/>
        <w:t>Kesungguhan dalam belajar dan kepatuhan terhadap instruksi guru juga merupakan bentuk penghormatan yang nyata. Peserta didik diharapkan untuk menunjukkan dedikasi dengan datang tepat waktu, menyelesaikan tugas dengan serius, dan berusaha keras untuk memahami materi pelajaran. Tindakan ini mencerminkan penghargaan terhadap waktu dan usaha yang telah dicurahkan oleh guru. Dengan cara ini, peserta didik menunjukkan bahwa mereka menghargai proses pembelajaran dan memahami tanggung jawab mereka sebagai pelajar</w:t>
      </w:r>
      <w:r w:rsidR="00CA3006" w:rsidRPr="00BF2C1A">
        <w:rPr>
          <w:rFonts w:ascii="Georgia" w:hAnsi="Georgia" w:cstheme="majorBidi"/>
          <w:bCs/>
        </w:rPr>
        <w:t xml:space="preserve"> (Bakar et al, 2024)</w:t>
      </w:r>
      <w:r w:rsidRPr="00BF2C1A">
        <w:rPr>
          <w:rFonts w:ascii="Georgia" w:hAnsi="Georgia" w:cstheme="majorBidi"/>
          <w:bCs/>
        </w:rPr>
        <w:t>.</w:t>
      </w:r>
    </w:p>
    <w:p w14:paraId="02557512" w14:textId="35BBA07D"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Terakhir, ungkapan rasa terima kasih dan doa untuk kebaikan guru adalah cara yang signifikan untuk menunjukkan penghormatan. Mengucapkan terima kasih atas usaha dan dedikasi guru, serta mendoakan mereka agar diberkahi dengan kesehatan dan kebahagiaan, mencerminkan rasa syukur yang tulus. Ini tidak hanya menunjukkan penghargaan tetapi juga memperkuat hubungan spiritual dan emosional antara peserta didik dan guru. Dengan demikian, menghormati guru dalam Islam mencakup kombinasi dari perilaku sopan, kesungguhan dalam belajar, serta penghargaan dan doa yang tulus.</w:t>
      </w:r>
    </w:p>
    <w:p w14:paraId="7A08A24A" w14:textId="77777777" w:rsidR="00CE5903" w:rsidRPr="00BF2C1A" w:rsidRDefault="00CE5903" w:rsidP="00CE5903">
      <w:pPr>
        <w:pStyle w:val="ListParagraph"/>
        <w:ind w:left="0"/>
        <w:jc w:val="both"/>
        <w:rPr>
          <w:rFonts w:ascii="Georgia" w:hAnsi="Georgia" w:cstheme="majorBidi"/>
          <w:bCs/>
        </w:rPr>
      </w:pPr>
    </w:p>
    <w:p w14:paraId="14AAAD15" w14:textId="77777777" w:rsidR="00CE5903" w:rsidRPr="00BF2C1A" w:rsidRDefault="00CE5903" w:rsidP="00CE5903">
      <w:pPr>
        <w:pStyle w:val="ListParagraph"/>
        <w:numPr>
          <w:ilvl w:val="0"/>
          <w:numId w:val="39"/>
        </w:numPr>
        <w:jc w:val="both"/>
        <w:rPr>
          <w:rFonts w:ascii="Georgia" w:hAnsi="Georgia" w:cstheme="majorBidi"/>
          <w:b/>
        </w:rPr>
      </w:pPr>
      <w:r w:rsidRPr="00BF2C1A">
        <w:rPr>
          <w:rFonts w:ascii="Georgia" w:hAnsi="Georgia" w:cstheme="majorBidi"/>
          <w:b/>
        </w:rPr>
        <w:t>Disiplin dan Kesungguhan</w:t>
      </w:r>
    </w:p>
    <w:p w14:paraId="2378DF00" w14:textId="1288EA9E"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Disiplin dalam belajar sangat penting. Ini termasuk mematuhi jadwal, mengerjakan tugas dengan tepat waktu, dan mempersiapkan diri dengan baik untuk setiap pelajaran. Kesungguhan dalam belajar mencerminkan komitmen peserta didik terhadap proses pendidikan.</w:t>
      </w:r>
    </w:p>
    <w:p w14:paraId="6D0F991C" w14:textId="6D275C51"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Disiplin dan kesungguhan dalam belajar menurut perspektif Islam adalah dua kualitas yang sangat penting dan saling melengkapi. Disiplin dalam konteks ini berarti mematuhi aturan dan jadwal yang telah ditetapkan dalam proses pendidikan. Peserta didik diharapkan untuk datang ke kelas tepat waktu, menyelesaikan tugas sesuai tenggat waktu, dan mematuhi aturan yang berlaku di lingkungan belajar</w:t>
      </w:r>
      <w:r w:rsidR="00CA3006" w:rsidRPr="00BF2C1A">
        <w:rPr>
          <w:rFonts w:ascii="Georgia" w:hAnsi="Georgia" w:cstheme="majorBidi"/>
          <w:bCs/>
        </w:rPr>
        <w:t xml:space="preserve"> (Syahraeni, 2015)</w:t>
      </w:r>
      <w:r w:rsidRPr="00BF2C1A">
        <w:rPr>
          <w:rFonts w:ascii="Georgia" w:hAnsi="Georgia" w:cstheme="majorBidi"/>
          <w:bCs/>
        </w:rPr>
        <w:t>. Disiplin membantu menciptakan suasana belajar yang teratur dan produktif, serta menunjukkan bahwa peserta didik menghargai waktu mereka sendiri dan waktu orang lain.</w:t>
      </w:r>
    </w:p>
    <w:p w14:paraId="497C0550" w14:textId="76049918"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Kesungguhan, di sisi lain, melibatkan komitmen yang mendalam dan dedikasi dalam belajar. Ini berarti bahwa peserta didik tidak hanya memenuhi kewajiban belajar secara formal, tetapi juga berusaha keras untuk memahami materi dengan baik dan mengaplikasikan ilmu yang diperoleh dalam kehidupan sehari-hari. Kesungguhan mencerminkan semangat dan keinginan yang kuat untuk mencapai tujuan pendidikan, serta sikap yang tidak mudah menyerah menghadapi tantangan atau kesulitan</w:t>
      </w:r>
      <w:r w:rsidR="00CA3006" w:rsidRPr="00BF2C1A">
        <w:rPr>
          <w:rFonts w:ascii="Georgia" w:hAnsi="Georgia" w:cstheme="majorBidi"/>
          <w:bCs/>
        </w:rPr>
        <w:t xml:space="preserve"> (Syahraeni, 2015)</w:t>
      </w:r>
      <w:r w:rsidRPr="00BF2C1A">
        <w:rPr>
          <w:rFonts w:ascii="Georgia" w:hAnsi="Georgia" w:cstheme="majorBidi"/>
          <w:bCs/>
        </w:rPr>
        <w:t>.</w:t>
      </w:r>
    </w:p>
    <w:p w14:paraId="1F71C172" w14:textId="2354D77B"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Dalam Islam, disiplin dan kesungguhan juga terkait erat dengan sikap tanggung jawab dan tekad untuk memberikan yang terbaik dalam setiap usaha. Kesungguhan dalam belajar memerlukan usaha tambahan, seperti belajar di luar jam kelas, mencari tambahan sumber informasi, dan aktif bertanya jika ada hal yang belum dipahami. Ini menunjukkan bahwa peserta didik tidak hanya puas dengan pengetahuan dasar tetapi juga berupaya untuk memperdalam pemahaman mereka.</w:t>
      </w:r>
    </w:p>
    <w:p w14:paraId="6F0FC3F6" w14:textId="53C4ACC2"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Akhirnya, menggabungkan disiplin dan kesungguhan dalam proses belajar menciptakan keseimbangan yang ideal antara mengikuti aturan dan mengejar pengetahuan dengan sepenuh hati. Peserta didik yang disiplin dan sungguh-sungguh tidak hanya akan mendapatkan hasil belajar yang lebih baik tetapi juga akan mengembangkan karakter yang kuat dan etika kerja yang baik. Dengan begitu, mereka tidak hanya mencapai kesuksesan akademis tetapi juga memperoleh manfaat yang lebih besar dalam kehidupan mereka sebagai bagian dari masyarakat.</w:t>
      </w:r>
    </w:p>
    <w:p w14:paraId="3B246D90" w14:textId="77777777" w:rsidR="00CE5903" w:rsidRPr="00BF2C1A" w:rsidRDefault="00CE5903" w:rsidP="00CE5903">
      <w:pPr>
        <w:pStyle w:val="ListParagraph"/>
        <w:ind w:left="0"/>
        <w:jc w:val="both"/>
        <w:rPr>
          <w:rFonts w:ascii="Georgia" w:hAnsi="Georgia" w:cstheme="majorBidi"/>
          <w:bCs/>
        </w:rPr>
      </w:pPr>
    </w:p>
    <w:p w14:paraId="6B49D7C3" w14:textId="77777777" w:rsidR="00CE5903" w:rsidRPr="00BF2C1A" w:rsidRDefault="00CE5903" w:rsidP="00CE5903">
      <w:pPr>
        <w:pStyle w:val="ListParagraph"/>
        <w:numPr>
          <w:ilvl w:val="0"/>
          <w:numId w:val="39"/>
        </w:numPr>
        <w:jc w:val="both"/>
        <w:rPr>
          <w:rFonts w:ascii="Georgia" w:hAnsi="Georgia" w:cstheme="majorBidi"/>
          <w:b/>
        </w:rPr>
      </w:pPr>
      <w:r w:rsidRPr="00BF2C1A">
        <w:rPr>
          <w:rFonts w:ascii="Georgia" w:hAnsi="Georgia" w:cstheme="majorBidi"/>
          <w:b/>
        </w:rPr>
        <w:t>Jujur</w:t>
      </w:r>
    </w:p>
    <w:p w14:paraId="4ADDB7B7" w14:textId="070BE4AF"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Islam mengajarkan kejujuran dalam segala hal, termasuk dalam belajar. Peserta didik harus menghindari kecurangan, plagiarisme, dan tindakan tidak jujur lainnya. Mereka juga harus bersikap adil terhadap teman sekelas dan tidak bersaing secara tidak sehat.</w:t>
      </w:r>
    </w:p>
    <w:p w14:paraId="6A25E993" w14:textId="77777777"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Dalam perspektif Islam, kejujuran adalah nilai yang sangat dihargai dan merupakan prinsip dasar dalam semua aspek kehidupan, termasuk dalam proses belajar. Kejujuran dalam belajar mencakup beberapa dimensi yang saling berkaitan dan mendalam.</w:t>
      </w:r>
    </w:p>
    <w:p w14:paraId="55ADA81C" w14:textId="7F7FEE84" w:rsidR="00CE5903" w:rsidRPr="00BF2C1A" w:rsidRDefault="00CE5903" w:rsidP="00CE5903">
      <w:pPr>
        <w:pStyle w:val="ListParagraph"/>
        <w:ind w:left="0"/>
        <w:jc w:val="both"/>
        <w:rPr>
          <w:rFonts w:ascii="Georgia" w:hAnsi="Georgia" w:cstheme="majorBidi"/>
          <w:bCs/>
        </w:rPr>
      </w:pPr>
      <w:r w:rsidRPr="00BF2C1A">
        <w:rPr>
          <w:rFonts w:ascii="Georgia" w:hAnsi="Georgia" w:cstheme="majorBidi"/>
          <w:bCs/>
        </w:rPr>
        <w:tab/>
        <w:t xml:space="preserve">Pertama, kejujuran dalam belajar berarti tidak melakukan kecurangan atau </w:t>
      </w:r>
      <w:r w:rsidR="00CA3006" w:rsidRPr="00BF2C1A">
        <w:rPr>
          <w:rFonts w:ascii="Georgia" w:hAnsi="Georgia" w:cstheme="majorBidi"/>
          <w:bCs/>
        </w:rPr>
        <w:t>plagiarism (Hafizah, 2021)</w:t>
      </w:r>
      <w:r w:rsidRPr="00BF2C1A">
        <w:rPr>
          <w:rFonts w:ascii="Georgia" w:hAnsi="Georgia" w:cstheme="majorBidi"/>
          <w:bCs/>
        </w:rPr>
        <w:t>. Peserta didik harus menyelesaikan tugas dan ujian dengan usaha dan kemampuan mereka sendiri, tanpa menyalin jawaban dari orang lain atau menggunakan sumber yang tidak sah. Dalam Islam, tindakan kecurangan dianggap sebagai perbuatan yang tidak etis dan bertentangan dengan prinsip keadilan dan integritas. Dengan berpegang pada kejujuran, peserta didik menunjukkan rasa hormat terhadap proses pendidikan dan terhadap hak orang lain yang juga berusaha dengan jujur.</w:t>
      </w:r>
    </w:p>
    <w:p w14:paraId="4AF4626D" w14:textId="0209B6BD" w:rsidR="00CE5903" w:rsidRPr="00BF2C1A" w:rsidRDefault="004A6DDA" w:rsidP="00CE5903">
      <w:pPr>
        <w:pStyle w:val="ListParagraph"/>
        <w:ind w:left="0"/>
        <w:jc w:val="both"/>
        <w:rPr>
          <w:rFonts w:ascii="Georgia" w:hAnsi="Georgia" w:cstheme="majorBidi"/>
          <w:bCs/>
        </w:rPr>
      </w:pPr>
      <w:r w:rsidRPr="00BF2C1A">
        <w:rPr>
          <w:rFonts w:ascii="Georgia" w:hAnsi="Georgia" w:cstheme="majorBidi"/>
          <w:bCs/>
        </w:rPr>
        <w:tab/>
        <w:t>Kedua</w:t>
      </w:r>
      <w:r w:rsidR="00CE5903" w:rsidRPr="00BF2C1A">
        <w:rPr>
          <w:rFonts w:ascii="Georgia" w:hAnsi="Georgia" w:cstheme="majorBidi"/>
          <w:bCs/>
        </w:rPr>
        <w:t>, kejujuran juga mencakup sikap terbuka dalam menyampaikan pendapat dan informasi. Peserta didik dianjurkan untuk menyampaikan pemahaman mereka tentang materi dengan jujur dan tidak menutupi kekurangan atau kesalahan. Ini berarti mereka harus bersedia mengakui jika mereka belum memahami sesuatu dan aktif mencari bantuan atau klarifikasi dari guru atau sumber lain. Kejujuran dalam berkomunikasi memfasilitasi proses belajar yang lebih efektif dan membantu dalam pencapaian pemahaman yang lebih baik.</w:t>
      </w:r>
    </w:p>
    <w:p w14:paraId="2C576899" w14:textId="23EB8A73" w:rsidR="00CE5903" w:rsidRPr="00BF2C1A" w:rsidRDefault="004A6DDA" w:rsidP="00CE5903">
      <w:pPr>
        <w:pStyle w:val="ListParagraph"/>
        <w:ind w:left="0"/>
        <w:jc w:val="both"/>
        <w:rPr>
          <w:rFonts w:ascii="Georgia" w:hAnsi="Georgia" w:cstheme="majorBidi"/>
          <w:bCs/>
        </w:rPr>
      </w:pPr>
      <w:r w:rsidRPr="00BF2C1A">
        <w:rPr>
          <w:rFonts w:ascii="Georgia" w:hAnsi="Georgia" w:cstheme="majorBidi"/>
          <w:bCs/>
        </w:rPr>
        <w:tab/>
        <w:t>Ketiga</w:t>
      </w:r>
      <w:r w:rsidR="00CE5903" w:rsidRPr="00BF2C1A">
        <w:rPr>
          <w:rFonts w:ascii="Georgia" w:hAnsi="Georgia" w:cstheme="majorBidi"/>
          <w:bCs/>
        </w:rPr>
        <w:t>, kejujuran dalam belajar termasuk memberi penghargaan yang layak kepada sumber ilmu dan ide orang lain. Peserta didik harus mengakui kontribusi orang lain dalam pekerjaan mereka, seperti dengan menyebutkan sumber jika menggunakan kutipan atau ide dari buku atau artikel. Ini mencerminkan penghormatan terhadap hak cipta dan kontribusi intelektual, serta mencegah tindakan plagiarisme yang dapat merugikan pihak lain.</w:t>
      </w:r>
    </w:p>
    <w:p w14:paraId="36797AA2" w14:textId="148A352B" w:rsidR="00CE5903" w:rsidRPr="00BF2C1A" w:rsidRDefault="004A6DDA" w:rsidP="00CE5903">
      <w:pPr>
        <w:pStyle w:val="ListParagraph"/>
        <w:ind w:left="0"/>
        <w:jc w:val="both"/>
        <w:rPr>
          <w:rFonts w:ascii="Georgia" w:hAnsi="Georgia" w:cstheme="majorBidi"/>
          <w:bCs/>
        </w:rPr>
      </w:pPr>
      <w:r w:rsidRPr="00BF2C1A">
        <w:rPr>
          <w:rFonts w:ascii="Georgia" w:hAnsi="Georgia" w:cstheme="majorBidi"/>
          <w:bCs/>
        </w:rPr>
        <w:tab/>
        <w:t>Keempat</w:t>
      </w:r>
      <w:r w:rsidR="00CE5903" w:rsidRPr="00BF2C1A">
        <w:rPr>
          <w:rFonts w:ascii="Georgia" w:hAnsi="Georgia" w:cstheme="majorBidi"/>
          <w:bCs/>
        </w:rPr>
        <w:t>, kejujuran juga berarti mempertahankan integritas pribadi di luar konteks akademik. Ini mencakup bersikap jujur dalam interaksi sehari-hari, seperti tidak membicarakan orang lain dengan cara yang merugikan atau tidak berdasar. Dengan menjaga kejujuran dalam semua aspek kehidupan, peserta didik mengembangkan karakter yang solid dan dipercaya oleh orang lain, yang pada akhirnya mendukung keberhasilan mereka dalam belajar dan kehidupan secara keseluruhan</w:t>
      </w:r>
      <w:r w:rsidR="00CA3006" w:rsidRPr="00BF2C1A">
        <w:rPr>
          <w:rFonts w:ascii="Georgia" w:hAnsi="Georgia" w:cstheme="majorBidi"/>
          <w:bCs/>
        </w:rPr>
        <w:t xml:space="preserve"> (Hafizah, 2021)</w:t>
      </w:r>
      <w:r w:rsidR="00CE5903" w:rsidRPr="00BF2C1A">
        <w:rPr>
          <w:rFonts w:ascii="Georgia" w:hAnsi="Georgia" w:cstheme="majorBidi"/>
          <w:bCs/>
        </w:rPr>
        <w:t>.</w:t>
      </w:r>
    </w:p>
    <w:p w14:paraId="36DDD15B" w14:textId="0DA8F67A" w:rsidR="00CE5903" w:rsidRPr="00BF2C1A" w:rsidRDefault="004A6DDA" w:rsidP="00CE5903">
      <w:pPr>
        <w:pStyle w:val="ListParagraph"/>
        <w:ind w:left="0"/>
        <w:jc w:val="both"/>
        <w:rPr>
          <w:rFonts w:ascii="Georgia" w:hAnsi="Georgia" w:cstheme="majorBidi"/>
          <w:bCs/>
        </w:rPr>
      </w:pPr>
      <w:r w:rsidRPr="00BF2C1A">
        <w:rPr>
          <w:rFonts w:ascii="Georgia" w:hAnsi="Georgia" w:cstheme="majorBidi"/>
          <w:bCs/>
        </w:rPr>
        <w:tab/>
      </w:r>
      <w:r w:rsidR="00CE5903" w:rsidRPr="00BF2C1A">
        <w:rPr>
          <w:rFonts w:ascii="Georgia" w:hAnsi="Georgia" w:cstheme="majorBidi"/>
          <w:bCs/>
        </w:rPr>
        <w:t>Dengan mempraktikkan kejujuran secara konsisten, peserta didik tidak hanya memenuhi tuntutan etika Islam, tetapi juga membangun reputasi pribadi yang kuat dan kepercayaan dari guru dan teman-teman mereka. Kejujuran adalah landasan penting dalam membentuk individu yang terpercaya dan bertanggung jawab.</w:t>
      </w:r>
    </w:p>
    <w:p w14:paraId="260450CE" w14:textId="77777777" w:rsidR="004A6DDA" w:rsidRPr="00BF2C1A" w:rsidRDefault="004A6DDA" w:rsidP="00CE5903">
      <w:pPr>
        <w:pStyle w:val="ListParagraph"/>
        <w:ind w:left="0"/>
        <w:jc w:val="both"/>
        <w:rPr>
          <w:rFonts w:ascii="Georgia" w:hAnsi="Georgia" w:cstheme="majorBidi"/>
          <w:bCs/>
        </w:rPr>
      </w:pPr>
    </w:p>
    <w:p w14:paraId="353DE399" w14:textId="77777777" w:rsidR="004A6DDA" w:rsidRPr="00BF2C1A" w:rsidRDefault="004A6DDA" w:rsidP="004A6DDA">
      <w:pPr>
        <w:pStyle w:val="ListParagraph"/>
        <w:numPr>
          <w:ilvl w:val="0"/>
          <w:numId w:val="39"/>
        </w:numPr>
        <w:jc w:val="both"/>
        <w:rPr>
          <w:rFonts w:ascii="Georgia" w:hAnsi="Georgia" w:cstheme="majorBidi"/>
          <w:b/>
        </w:rPr>
      </w:pPr>
      <w:r w:rsidRPr="00BF2C1A">
        <w:rPr>
          <w:rFonts w:ascii="Georgia" w:hAnsi="Georgia" w:cstheme="majorBidi"/>
          <w:b/>
        </w:rPr>
        <w:t>Sabar dan Konsisten</w:t>
      </w:r>
    </w:p>
    <w:p w14:paraId="618360C0" w14:textId="7716B111" w:rsidR="004A6DDA" w:rsidRPr="00BF2C1A" w:rsidRDefault="004A6DDA" w:rsidP="0069457C">
      <w:pPr>
        <w:pStyle w:val="ListParagraph"/>
        <w:ind w:left="0"/>
        <w:jc w:val="both"/>
        <w:rPr>
          <w:rFonts w:ascii="Georgia" w:hAnsi="Georgia" w:cstheme="majorBidi"/>
          <w:bCs/>
        </w:rPr>
      </w:pPr>
      <w:r w:rsidRPr="00BF2C1A">
        <w:rPr>
          <w:rFonts w:ascii="Georgia" w:hAnsi="Georgia" w:cstheme="majorBidi"/>
          <w:bCs/>
        </w:rPr>
        <w:tab/>
      </w:r>
      <w:r w:rsidR="00CE5903" w:rsidRPr="00BF2C1A">
        <w:rPr>
          <w:rFonts w:ascii="Georgia" w:hAnsi="Georgia" w:cstheme="majorBidi"/>
          <w:bCs/>
        </w:rPr>
        <w:t>Proses belajar sering kali membutuhkan kesabaran dan ketekunan. Islam mendorong peserta didik untuk bersabar menghadapi kesulitan dalam belajar dan konsisten dalam usaha mereka untuk memahami dan menerapkan ilmu.</w:t>
      </w:r>
      <w:r w:rsidR="0069457C" w:rsidRPr="00BF2C1A">
        <w:rPr>
          <w:rFonts w:ascii="Georgia" w:hAnsi="Georgia" w:cstheme="majorBidi"/>
          <w:bCs/>
        </w:rPr>
        <w:t xml:space="preserve"> </w:t>
      </w:r>
      <w:r w:rsidRPr="00BF2C1A">
        <w:rPr>
          <w:rFonts w:ascii="Georgia" w:hAnsi="Georgia" w:cstheme="majorBidi"/>
          <w:bCs/>
        </w:rPr>
        <w:t>Sabar dan konsisten adalah dua kualitas yang sangat penting dalam proses belajar menurut perspektif Islam, dan keduanya saling melengkapi untuk mendukung keberhasilan pendidikan dan pengembangan pribadi</w:t>
      </w:r>
      <w:r w:rsidR="00CA3006" w:rsidRPr="00BF2C1A">
        <w:rPr>
          <w:rFonts w:ascii="Georgia" w:hAnsi="Georgia" w:cstheme="majorBidi"/>
          <w:bCs/>
        </w:rPr>
        <w:t xml:space="preserve"> (Mulasi et al, 2023)</w:t>
      </w:r>
      <w:r w:rsidRPr="00BF2C1A">
        <w:rPr>
          <w:rFonts w:ascii="Georgia" w:hAnsi="Georgia" w:cstheme="majorBidi"/>
          <w:bCs/>
        </w:rPr>
        <w:t xml:space="preserve">. </w:t>
      </w:r>
    </w:p>
    <w:p w14:paraId="58328F60" w14:textId="4A835F41" w:rsidR="004A6DDA" w:rsidRPr="00BF2C1A" w:rsidRDefault="0069457C" w:rsidP="0069457C">
      <w:pPr>
        <w:pStyle w:val="ListParagraph"/>
        <w:ind w:left="0"/>
        <w:jc w:val="both"/>
        <w:rPr>
          <w:rFonts w:ascii="Georgia" w:hAnsi="Georgia" w:cstheme="majorBidi"/>
          <w:bCs/>
        </w:rPr>
      </w:pPr>
      <w:r w:rsidRPr="00BF2C1A">
        <w:rPr>
          <w:rFonts w:ascii="Georgia" w:hAnsi="Georgia" w:cstheme="majorBidi"/>
          <w:bCs/>
        </w:rPr>
        <w:lastRenderedPageBreak/>
        <w:tab/>
        <w:t>Pertama</w:t>
      </w:r>
      <w:r w:rsidR="004A6DDA" w:rsidRPr="00BF2C1A">
        <w:rPr>
          <w:rFonts w:ascii="Georgia" w:hAnsi="Georgia" w:cstheme="majorBidi"/>
          <w:bCs/>
        </w:rPr>
        <w:t>, kesabaran dalam belajar adalah kemampuan untuk tetap tenang dan bertahan meskipun menghadapi tantangan atau kesulitan. Dalam Islam, sabar adalah sifat yang sangat dihargai, dan ini berlaku dalam konteks pendidikan. Proses belajar sering kali melibatkan menghadapi materi yang sulit, kegagalan dalam ujian, atau kemunduran dalam pencapaian. Kesabaran membantu peserta didik untuk tidak mudah putus asa dan terus berusaha meskipun menghadapi hambatan. Kesabaran juga mengajarkan peserta didik untuk menjaga sikap positif dan tekun, serta menghadapi kegagalan dengan cara yang konstruktif.</w:t>
      </w:r>
    </w:p>
    <w:p w14:paraId="44F21D5E" w14:textId="69D91E0B" w:rsidR="004A6DDA" w:rsidRPr="00BF2C1A" w:rsidRDefault="0069457C" w:rsidP="0069457C">
      <w:pPr>
        <w:pStyle w:val="ListParagraph"/>
        <w:ind w:left="0"/>
        <w:jc w:val="both"/>
        <w:rPr>
          <w:rFonts w:ascii="Georgia" w:hAnsi="Georgia" w:cstheme="majorBidi"/>
          <w:bCs/>
        </w:rPr>
      </w:pPr>
      <w:r w:rsidRPr="00BF2C1A">
        <w:rPr>
          <w:rFonts w:ascii="Georgia" w:hAnsi="Georgia" w:cstheme="majorBidi"/>
          <w:bCs/>
        </w:rPr>
        <w:tab/>
        <w:t>Kedua</w:t>
      </w:r>
      <w:r w:rsidR="004A6DDA" w:rsidRPr="00BF2C1A">
        <w:rPr>
          <w:rFonts w:ascii="Georgia" w:hAnsi="Georgia" w:cstheme="majorBidi"/>
          <w:bCs/>
        </w:rPr>
        <w:t>, konsistensi adalah kualitas penting lainnya yang mendukung proses belajar. Konsistensi dalam belajar berarti mengikuti rutinitas dan jadwal yang telah ditetapkan secara berkelanjutan. Ini mencakup kebiasaan seperti belajar secara teratur, mengerjakan tugas tepat waktu, dan terus-menerus berusaha meningkatkan pemahaman dan keterampilan. Dalam Islam, konsistensi mencerminkan komitmen yang mendalam terhadap tujuan belajar dan tanggung jawab pribadi. Dengan konsisten, peserta didik dapat membangun disiplin diri dan mengoptimalkan hasil dari usaha mereka.</w:t>
      </w:r>
    </w:p>
    <w:p w14:paraId="75651132" w14:textId="7CF04206" w:rsidR="004A6DDA" w:rsidRPr="00BF2C1A" w:rsidRDefault="0069457C" w:rsidP="0069457C">
      <w:pPr>
        <w:pStyle w:val="ListParagraph"/>
        <w:ind w:left="0"/>
        <w:jc w:val="both"/>
        <w:rPr>
          <w:rFonts w:ascii="Georgia" w:hAnsi="Georgia" w:cstheme="majorBidi"/>
          <w:bCs/>
        </w:rPr>
      </w:pPr>
      <w:r w:rsidRPr="00BF2C1A">
        <w:rPr>
          <w:rFonts w:ascii="Georgia" w:hAnsi="Georgia" w:cstheme="majorBidi"/>
          <w:bCs/>
        </w:rPr>
        <w:tab/>
        <w:t>Ketiga</w:t>
      </w:r>
      <w:r w:rsidR="004A6DDA" w:rsidRPr="00BF2C1A">
        <w:rPr>
          <w:rFonts w:ascii="Georgia" w:hAnsi="Georgia" w:cstheme="majorBidi"/>
          <w:bCs/>
        </w:rPr>
        <w:t>, kombinasi dari sabar dan konsisten membantu peserta didik mengatasi rintangan dan mencapai tujuan jangka panjang. Kesabaran memungkinkan peserta didik untuk tetap termotivasi dan tidak terpengaruh oleh kesulitan sementara, sementara konsistensi memastikan bahwa mereka terus melakukan usaha yang diperlukan untuk mencapai keberhasilan. Kedua kualitas ini mendukung pencapaian yang berkelanjutan dan memberikan kekuatan untuk terus maju meskipun menghadapi berbagai tantangan</w:t>
      </w:r>
      <w:r w:rsidR="00CA3006" w:rsidRPr="00BF2C1A">
        <w:rPr>
          <w:rFonts w:ascii="Georgia" w:hAnsi="Georgia" w:cstheme="majorBidi"/>
          <w:bCs/>
        </w:rPr>
        <w:t xml:space="preserve"> (Mulasi et al, 2023)</w:t>
      </w:r>
      <w:r w:rsidR="004A6DDA" w:rsidRPr="00BF2C1A">
        <w:rPr>
          <w:rFonts w:ascii="Georgia" w:hAnsi="Georgia" w:cstheme="majorBidi"/>
          <w:bCs/>
        </w:rPr>
        <w:t>.</w:t>
      </w:r>
    </w:p>
    <w:p w14:paraId="72C9821B" w14:textId="16742131" w:rsidR="004A6DDA" w:rsidRPr="00BF2C1A" w:rsidRDefault="0069457C" w:rsidP="0069457C">
      <w:pPr>
        <w:pStyle w:val="ListParagraph"/>
        <w:ind w:left="0"/>
        <w:jc w:val="both"/>
        <w:rPr>
          <w:rFonts w:ascii="Georgia" w:hAnsi="Georgia" w:cstheme="majorBidi"/>
          <w:bCs/>
        </w:rPr>
      </w:pPr>
      <w:r w:rsidRPr="00BF2C1A">
        <w:rPr>
          <w:rFonts w:ascii="Georgia" w:hAnsi="Georgia" w:cstheme="majorBidi"/>
          <w:bCs/>
        </w:rPr>
        <w:tab/>
        <w:t>Keempat</w:t>
      </w:r>
      <w:r w:rsidR="004A6DDA" w:rsidRPr="00BF2C1A">
        <w:rPr>
          <w:rFonts w:ascii="Georgia" w:hAnsi="Georgia" w:cstheme="majorBidi"/>
          <w:bCs/>
        </w:rPr>
        <w:t>, sabar dan konsisten juga berkontribusi pada pembentukan karakter dan etika kerja yang kuat. Dalam Islam, kedua sifat ini bukan hanya tentang pencapaian akademis tetapi juga tentang pengembangan pribadi dan spiritual. Kesabaran mengajarkan ketahanan dan pengendalian diri, sementara konsistensi membentuk kebiasaan positif dan tanggung jawab. Dengan mempraktikkan sabar dan konsisten, peserta didik tidak hanya mencapai keberhasilan dalam belajar tetapi juga mengembangkan karakter yang baik dan sikap yang bermanfaat dalam kehidupan sehari-hari.</w:t>
      </w:r>
    </w:p>
    <w:p w14:paraId="379138C0" w14:textId="77777777" w:rsidR="004A6DDA" w:rsidRPr="00BF2C1A" w:rsidRDefault="004A6DDA" w:rsidP="004A6DDA">
      <w:pPr>
        <w:pStyle w:val="ListParagraph"/>
        <w:jc w:val="both"/>
        <w:rPr>
          <w:rFonts w:ascii="Georgia" w:hAnsi="Georgia" w:cstheme="majorBidi"/>
          <w:bCs/>
        </w:rPr>
      </w:pPr>
    </w:p>
    <w:p w14:paraId="63677D69" w14:textId="77777777" w:rsidR="0069457C" w:rsidRPr="00BF2C1A" w:rsidRDefault="00CE5903" w:rsidP="0069457C">
      <w:pPr>
        <w:pStyle w:val="ListParagraph"/>
        <w:numPr>
          <w:ilvl w:val="0"/>
          <w:numId w:val="39"/>
        </w:numPr>
        <w:jc w:val="both"/>
        <w:rPr>
          <w:rFonts w:ascii="Georgia" w:hAnsi="Georgia" w:cstheme="majorBidi"/>
          <w:b/>
        </w:rPr>
      </w:pPr>
      <w:r w:rsidRPr="00BF2C1A">
        <w:rPr>
          <w:rFonts w:ascii="Georgia" w:hAnsi="Georgia" w:cstheme="majorBidi"/>
          <w:b/>
        </w:rPr>
        <w:t>Berdoa</w:t>
      </w:r>
      <w:r w:rsidR="0069457C" w:rsidRPr="00BF2C1A">
        <w:rPr>
          <w:rFonts w:ascii="Georgia" w:hAnsi="Georgia" w:cstheme="majorBidi"/>
          <w:b/>
        </w:rPr>
        <w:t xml:space="preserve"> dan Memohon Bimbingan Allah</w:t>
      </w:r>
    </w:p>
    <w:p w14:paraId="17EB1DAC" w14:textId="647B9DD3" w:rsidR="00CE5903" w:rsidRPr="00BF2C1A" w:rsidRDefault="0069457C" w:rsidP="0069457C">
      <w:pPr>
        <w:pStyle w:val="ListParagraph"/>
        <w:ind w:left="0"/>
        <w:jc w:val="both"/>
        <w:rPr>
          <w:rFonts w:ascii="Georgia" w:hAnsi="Georgia" w:cstheme="majorBidi"/>
          <w:bCs/>
        </w:rPr>
      </w:pPr>
      <w:r w:rsidRPr="00BF2C1A">
        <w:rPr>
          <w:rFonts w:ascii="Georgia" w:hAnsi="Georgia" w:cstheme="majorBidi"/>
          <w:bCs/>
        </w:rPr>
        <w:tab/>
      </w:r>
      <w:r w:rsidR="00CE5903" w:rsidRPr="00BF2C1A">
        <w:rPr>
          <w:rFonts w:ascii="Georgia" w:hAnsi="Georgia" w:cstheme="majorBidi"/>
          <w:bCs/>
        </w:rPr>
        <w:t>Peserta didik dianjurkan untuk selalu berdoa kepada Allah agar diberikan kemudahan dalam proses belajar, pemahaman yang baik, dan keberkahan dalam ilmu yang diperoleh. Ini juga termasuk meminta perlindungan dari kesalahan dan kebodohan.</w:t>
      </w:r>
    </w:p>
    <w:p w14:paraId="1F319B7C" w14:textId="1B8EAF05" w:rsidR="0069457C" w:rsidRPr="00BF2C1A" w:rsidRDefault="0069457C" w:rsidP="0069457C">
      <w:pPr>
        <w:pStyle w:val="ListParagraph"/>
        <w:ind w:left="0"/>
        <w:jc w:val="both"/>
        <w:rPr>
          <w:rFonts w:ascii="Georgia" w:hAnsi="Georgia" w:cstheme="majorBidi"/>
          <w:bCs/>
        </w:rPr>
      </w:pPr>
      <w:r w:rsidRPr="00BF2C1A">
        <w:rPr>
          <w:rFonts w:ascii="Georgia" w:hAnsi="Georgia" w:cstheme="majorBidi"/>
          <w:bCs/>
        </w:rPr>
        <w:tab/>
        <w:t>Berdoa dan memohon bimbingan Allah merupakan aspek fundamental dalam proses belajar dalam perspektif Islam, karena menunjukkan pengakuan bahwa segala bentuk ilmu dan kemampuan berasal dari Allah</w:t>
      </w:r>
      <w:r w:rsidR="00CA3006" w:rsidRPr="00BF2C1A">
        <w:rPr>
          <w:rFonts w:ascii="Georgia" w:hAnsi="Georgia" w:cstheme="majorBidi"/>
          <w:bCs/>
        </w:rPr>
        <w:t xml:space="preserve"> (Faizah &amp; Arifin, 2023)</w:t>
      </w:r>
      <w:r w:rsidRPr="00BF2C1A">
        <w:rPr>
          <w:rFonts w:ascii="Georgia" w:hAnsi="Georgia" w:cstheme="majorBidi"/>
          <w:bCs/>
        </w:rPr>
        <w:t>. Peserta didik dianjurkan untuk memulai setiap usaha belajar dengan doa, meminta petunjuk dan kemudahan dari Allah dalam memahami materi dan menghadapi tantangan. Doa ini mencerminkan keyakinan bahwa Allah adalah sumber segala ilmu dan kekuatan, dan bahwa bimbingan-Nya sangat penting untuk keberhasilan.</w:t>
      </w:r>
    </w:p>
    <w:p w14:paraId="5C33C57D" w14:textId="4C9C9607" w:rsidR="0069457C" w:rsidRPr="00BF2C1A" w:rsidRDefault="0069457C" w:rsidP="0069457C">
      <w:pPr>
        <w:pStyle w:val="ListParagraph"/>
        <w:ind w:left="0"/>
        <w:jc w:val="both"/>
        <w:rPr>
          <w:rFonts w:ascii="Georgia" w:hAnsi="Georgia" w:cstheme="majorBidi"/>
          <w:bCs/>
        </w:rPr>
      </w:pPr>
      <w:r w:rsidRPr="00BF2C1A">
        <w:rPr>
          <w:rFonts w:ascii="Georgia" w:hAnsi="Georgia" w:cstheme="majorBidi"/>
          <w:bCs/>
        </w:rPr>
        <w:tab/>
        <w:t xml:space="preserve">Selain itu, memohon bimbingan Allah juga merupakan cara untuk mengatasi rasa putus asa dan kesulitan yang mungkin timbul selama proses belajar. Dengan berdoa, peserta didik meminta agar Allah memberikan ketenangan hati, kekuatan, dan kesabaran dalam menghadapi hambatan. Ini membantu mereka tetap fokus dan tidak mudah menyerah ketika menghadapi tantangan, serta memperkuat keyakinan bahwa </w:t>
      </w:r>
      <w:r w:rsidRPr="00BF2C1A">
        <w:rPr>
          <w:rFonts w:ascii="Georgia" w:hAnsi="Georgia" w:cstheme="majorBidi"/>
          <w:bCs/>
        </w:rPr>
        <w:lastRenderedPageBreak/>
        <w:t>segala usaha mereka adalah bagian dari ibadah dan upaya untuk mendapatkan ridha Allah.</w:t>
      </w:r>
    </w:p>
    <w:p w14:paraId="4036DABB" w14:textId="3C675EF7" w:rsidR="0069457C" w:rsidRPr="00BF2C1A" w:rsidRDefault="0069457C" w:rsidP="0069457C">
      <w:pPr>
        <w:pStyle w:val="ListParagraph"/>
        <w:ind w:left="0"/>
        <w:jc w:val="both"/>
        <w:rPr>
          <w:rFonts w:ascii="Georgia" w:hAnsi="Georgia" w:cstheme="majorBidi"/>
          <w:bCs/>
        </w:rPr>
      </w:pPr>
      <w:r w:rsidRPr="00BF2C1A">
        <w:rPr>
          <w:rFonts w:ascii="Georgia" w:hAnsi="Georgia" w:cstheme="majorBidi"/>
          <w:bCs/>
        </w:rPr>
        <w:tab/>
        <w:t>Berdoa juga memperkuat hubungan spiritual peserta didik dengan Allah. Ketika mereka secara konsisten memohon bimbingan dan dukungan Allah, mereka mengingatkan diri mereka tentang ketergantungan mereka pada-Nya dan kesadaran akan kekuasaan-Nya. Ini bukan hanya memotivasi mereka untuk belajar dengan lebih baik, tetapi juga membantu mereka menjaga sikap tawakal dan bersyukur atas setiap pencapaian dan kemudahan yang diberikan.</w:t>
      </w:r>
    </w:p>
    <w:p w14:paraId="542EE4A3" w14:textId="519B19D4" w:rsidR="00CE5903" w:rsidRPr="00BF2C1A" w:rsidRDefault="0069457C" w:rsidP="0069457C">
      <w:pPr>
        <w:pStyle w:val="ListParagraph"/>
        <w:ind w:left="0"/>
        <w:jc w:val="both"/>
        <w:rPr>
          <w:rFonts w:ascii="Georgia" w:hAnsi="Georgia" w:cstheme="majorBidi"/>
          <w:bCs/>
        </w:rPr>
      </w:pPr>
      <w:r w:rsidRPr="00BF2C1A">
        <w:rPr>
          <w:rFonts w:ascii="Georgia" w:hAnsi="Georgia" w:cstheme="majorBidi"/>
          <w:bCs/>
        </w:rPr>
        <w:tab/>
        <w:t>Terakhir, berdoa dan memohon bimbingan Allah menjadikan proses belajar sebagai bagian dari ibadah dan upaya spiritual. Ini menunjukkan bahwa tujuan utama dari belajar adalah untuk memperoleh ridha Allah dan manfaat bagi umat manusia</w:t>
      </w:r>
      <w:r w:rsidR="00CA3006" w:rsidRPr="00BF2C1A">
        <w:rPr>
          <w:rFonts w:ascii="Georgia" w:hAnsi="Georgia" w:cstheme="majorBidi"/>
          <w:bCs/>
        </w:rPr>
        <w:t xml:space="preserve"> (Faizah &amp; Arifin, 2023)</w:t>
      </w:r>
      <w:r w:rsidRPr="00BF2C1A">
        <w:rPr>
          <w:rFonts w:ascii="Georgia" w:hAnsi="Georgia" w:cstheme="majorBidi"/>
          <w:bCs/>
        </w:rPr>
        <w:t>. Dengan melibatkan Allah dalam setiap langkah, peserta didik mengintegrasikan nilai-nilai spiritual dalam proses pendidikan mereka, menjadikan usaha belajar mereka tidak hanya sebagai pencapaian akademis tetapi juga sebagai bagian dari perjalanan spiritual yang lebih luas.</w:t>
      </w:r>
    </w:p>
    <w:p w14:paraId="37BC59F8" w14:textId="054F9AB6" w:rsidR="00EE5737" w:rsidRPr="00BF2C1A" w:rsidRDefault="0069457C" w:rsidP="00CE5903">
      <w:pPr>
        <w:pStyle w:val="ListParagraph"/>
        <w:ind w:left="0"/>
        <w:jc w:val="both"/>
        <w:rPr>
          <w:rFonts w:ascii="Georgia" w:hAnsi="Georgia" w:cstheme="majorBidi"/>
          <w:bCs/>
        </w:rPr>
      </w:pPr>
      <w:r w:rsidRPr="00BF2C1A">
        <w:rPr>
          <w:rFonts w:ascii="Georgia" w:hAnsi="Georgia" w:cstheme="majorBidi"/>
          <w:bCs/>
        </w:rPr>
        <w:tab/>
      </w:r>
      <w:r w:rsidR="00CE5903" w:rsidRPr="00BF2C1A">
        <w:rPr>
          <w:rFonts w:ascii="Georgia" w:hAnsi="Georgia" w:cstheme="majorBidi"/>
          <w:bCs/>
        </w:rPr>
        <w:t>Dengan mengikuti prinsip-prinsip ini, peserta didik tidak hanya memperoleh ilmu dengan cara yang sesuai dengan ajaran Islam tetapi juga membentuk karakter dan akhlak yang baik, yang pada akhirnya akan mendatangkan manfaat bagi diri mereka sendiri dan masyarakat.</w:t>
      </w:r>
    </w:p>
    <w:p w14:paraId="32DCC883" w14:textId="5CE81D6A" w:rsidR="00BF4863" w:rsidRPr="00BF2C1A" w:rsidRDefault="00BF4863" w:rsidP="007A1094">
      <w:pPr>
        <w:spacing w:after="0" w:line="240" w:lineRule="auto"/>
        <w:contextualSpacing/>
        <w:jc w:val="both"/>
        <w:rPr>
          <w:rFonts w:ascii="Georgia" w:eastAsia="Times New Roman" w:hAnsi="Georgia" w:cstheme="majorBidi"/>
          <w:bCs/>
          <w:sz w:val="24"/>
          <w:szCs w:val="24"/>
          <w:lang w:val="en-US" w:eastAsia="x-none"/>
        </w:rPr>
      </w:pPr>
    </w:p>
    <w:p w14:paraId="5E0CF5AA" w14:textId="4B76BB70" w:rsidR="00AD6785" w:rsidRPr="00BF2C1A" w:rsidRDefault="00431531" w:rsidP="007A1094">
      <w:pPr>
        <w:spacing w:after="0" w:line="240" w:lineRule="auto"/>
        <w:contextualSpacing/>
        <w:jc w:val="both"/>
        <w:rPr>
          <w:rFonts w:ascii="Georgia" w:hAnsi="Georgia" w:cstheme="majorBidi"/>
          <w:b/>
          <w:sz w:val="24"/>
          <w:szCs w:val="24"/>
        </w:rPr>
      </w:pPr>
      <w:r w:rsidRPr="00BF2C1A">
        <w:rPr>
          <w:rFonts w:ascii="Georgia" w:hAnsi="Georgia" w:cstheme="majorBidi"/>
          <w:b/>
          <w:sz w:val="24"/>
          <w:szCs w:val="24"/>
          <w:lang w:val="en-US"/>
        </w:rPr>
        <w:t>Ke</w:t>
      </w:r>
      <w:r w:rsidRPr="00BF2C1A">
        <w:rPr>
          <w:rFonts w:ascii="Georgia" w:hAnsi="Georgia" w:cstheme="majorBidi"/>
          <w:b/>
          <w:sz w:val="24"/>
          <w:szCs w:val="24"/>
        </w:rPr>
        <w:t>simpulan</w:t>
      </w:r>
    </w:p>
    <w:p w14:paraId="1B3A8A02" w14:textId="6E4F5429" w:rsidR="00D11F83" w:rsidRPr="00BF2C1A" w:rsidRDefault="004D5FDE" w:rsidP="00083B4F">
      <w:pPr>
        <w:spacing w:after="0" w:line="240" w:lineRule="auto"/>
        <w:contextualSpacing/>
        <w:jc w:val="both"/>
        <w:rPr>
          <w:rFonts w:ascii="Georgia" w:hAnsi="Georgia" w:cstheme="majorBidi"/>
          <w:sz w:val="24"/>
          <w:szCs w:val="24"/>
          <w:lang w:val="en-US"/>
        </w:rPr>
      </w:pPr>
      <w:r w:rsidRPr="00BF2C1A">
        <w:rPr>
          <w:rFonts w:ascii="Georgia" w:hAnsi="Georgia" w:cstheme="majorBidi"/>
          <w:sz w:val="24"/>
          <w:szCs w:val="24"/>
          <w:lang w:val="en-US"/>
        </w:rPr>
        <w:tab/>
      </w:r>
      <w:r w:rsidR="00DF600F" w:rsidRPr="00BF2C1A">
        <w:rPr>
          <w:rFonts w:ascii="Georgia" w:hAnsi="Georgia" w:cstheme="majorBidi"/>
          <w:sz w:val="24"/>
          <w:szCs w:val="24"/>
          <w:lang w:val="en-US"/>
        </w:rPr>
        <w:t xml:space="preserve">Etika belajar peserta didik dalam Islam mencakup prinsip-prinsip yang mendalam dan holistik, yang melibatkan niat yang ikhlas, penghormatan terhadap guru, disiplin dan kesungguhan, serta kejujuran, kesabaran, dan konsistensi. Niat yang ikhlas memastikan bahwa belajar dilakukan dengan tujuan mencari ridha Allah dan manfaat untuk umat, sementara penghormatan terhadap guru mencerminkan rasa hormat dan adab dalam proses pendidikan. Disiplin dan kesungguhan mendukung keteraturan dan dedikasi dalam belajar, sedangkan kejujuran menjamin integritas akademis. Sabar dan konsisten membantu peserta didik menghadapi tantangan dengan ketenangan dan tekad yang kuat. Berdoa dan memohon bimbingan Allah mengintegrasikan aspek spiritual dalam proses belajar, menjadikannya sebagai bagian dari ibadah dan perjalanan spiritual. </w:t>
      </w:r>
      <w:r w:rsidR="00083B4F" w:rsidRPr="00BF2C1A">
        <w:rPr>
          <w:rFonts w:ascii="Georgia" w:hAnsi="Georgia" w:cstheme="majorBidi"/>
          <w:sz w:val="24"/>
          <w:szCs w:val="24"/>
          <w:lang w:val="en-US"/>
        </w:rPr>
        <w:t>E</w:t>
      </w:r>
      <w:r w:rsidR="00DF600F" w:rsidRPr="00BF2C1A">
        <w:rPr>
          <w:rFonts w:ascii="Georgia" w:hAnsi="Georgia" w:cstheme="majorBidi"/>
          <w:sz w:val="24"/>
          <w:szCs w:val="24"/>
          <w:lang w:val="en-US"/>
        </w:rPr>
        <w:t>tika belajar dalam Islam membentuk peserta didik menjadi individu yang tidak hanya berpengetahuan luas tetapi juga memiliki karakter yang baik dan nilai-nilai yang sesuai dengan ajaran agama, sehingga mereka dapat berkontribusi secara positif kepada masyarakat dan memperoleh keberkahan dunia dan akhirat.</w:t>
      </w:r>
    </w:p>
    <w:p w14:paraId="5AAC1A2A" w14:textId="77777777" w:rsidR="00230A3E" w:rsidRPr="00BF2C1A" w:rsidRDefault="00230A3E" w:rsidP="00230A3E">
      <w:pPr>
        <w:spacing w:after="0" w:line="240" w:lineRule="auto"/>
        <w:contextualSpacing/>
        <w:jc w:val="both"/>
        <w:rPr>
          <w:rFonts w:ascii="Georgia" w:hAnsi="Georgia" w:cstheme="majorBidi"/>
          <w:sz w:val="24"/>
          <w:szCs w:val="24"/>
        </w:rPr>
      </w:pPr>
    </w:p>
    <w:p w14:paraId="0A014572" w14:textId="57E938AA" w:rsidR="00AD6785" w:rsidRPr="00BF2C1A" w:rsidRDefault="00431531" w:rsidP="007A1094">
      <w:pPr>
        <w:spacing w:after="0" w:line="240" w:lineRule="auto"/>
        <w:contextualSpacing/>
        <w:jc w:val="both"/>
        <w:rPr>
          <w:rFonts w:ascii="Georgia" w:hAnsi="Georgia" w:cstheme="majorBidi"/>
          <w:b/>
          <w:sz w:val="24"/>
          <w:szCs w:val="24"/>
        </w:rPr>
      </w:pPr>
      <w:r w:rsidRPr="00BF2C1A">
        <w:rPr>
          <w:rFonts w:ascii="Georgia" w:hAnsi="Georgia" w:cstheme="majorBidi"/>
          <w:b/>
          <w:sz w:val="24"/>
          <w:szCs w:val="24"/>
        </w:rPr>
        <w:t>Daftar Pustaka</w:t>
      </w:r>
    </w:p>
    <w:p w14:paraId="0FD82CE9" w14:textId="150595F1"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Azmiy, M. U., &amp; Muhith, A. (2024). Evaluasi pendidikan perspektif Islam: Pendekatan holistik untuk meningkatkan kualitas pembelajaran. Tawazun: Jurnal Pendidikan Islam, 17(1), 53-66.</w:t>
      </w:r>
    </w:p>
    <w:p w14:paraId="733F9612" w14:textId="0AB4BCF4"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Bakar, M. Y. A., Nayyiroh, A. A., &amp; Kamila, K. I. (2024). Kedudukan Dan Peranan Guru Dalam Pandangan Islam. IJELAC: Indonesian Journal of Education, Language, and Cognition, 1(1), 1-16.</w:t>
      </w:r>
    </w:p>
    <w:p w14:paraId="696D2FEA" w14:textId="35BFA93C"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Faizah, M. M., &amp; Arifin, S. S. (2023). Konsep Tawakal dalam Al-Qur'an dan Relevansinya Terhadap Pendidikan. PUTIH: Jurnal Pengetahuan Tentang Ilmu dan Hikmah, 8(2), 1-14.</w:t>
      </w:r>
    </w:p>
    <w:p w14:paraId="1CD41C1F" w14:textId="14CC343F"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Fathurohim, F. (2023). Kurikulum Merdeka Dalam Perspektif Filsafat Pendidikan Islam. Jurnal Asy-Syukriyyah, 24(2), 184-194.</w:t>
      </w:r>
    </w:p>
    <w:p w14:paraId="10478B42" w14:textId="78FD195E"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lastRenderedPageBreak/>
        <w:t>Hafizha, R. (2021). Pentingnya integritas akademik. Journal of Education and Counseling (JECO), 1(2), 115-124.</w:t>
      </w:r>
    </w:p>
    <w:p w14:paraId="23B62D15" w14:textId="7A7FAC25"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Mudzkirah, M., &amp; Rivauzi, A. (2024). Adab-adab Mu’allim (Pengajar) dan Muta’alim (Pelajar) Perspektif Imam an-Nawawi dalam Kitab at-Tibyan fi Adabi Hamalatil Qur’an dan Relevansinya dengan Pendidikan Adab Masa Kini. ANWARUL, 4(1), 480-487.</w:t>
      </w:r>
    </w:p>
    <w:p w14:paraId="1EEC4AC2" w14:textId="0EFC0B52"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 xml:space="preserve">Mulasi, S., Syabuddin, S., &amp; Syahminan, S. (2023). Sabar dalam Perspektif Al-Qur’an; </w:t>
      </w:r>
      <w:r w:rsidRPr="00BF2C1A">
        <w:rPr>
          <w:rFonts w:ascii="Georgia" w:hAnsi="Georgia" w:cstheme="majorBidi"/>
          <w:bCs/>
          <w:sz w:val="24"/>
          <w:szCs w:val="24"/>
          <w:lang w:val="en-US"/>
        </w:rPr>
        <w:tab/>
        <w:t>Eksplorasi Nilai Sabar dalam Menuntut Ilmu. Islamika: Jurnal Ilmu-Ilmu Keislaman, 23(2), 180-195.</w:t>
      </w:r>
    </w:p>
    <w:p w14:paraId="69FCBCEE" w14:textId="764AF046"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Napitupulu, D. S. (2017). Nilai-Nilai Pendidikan Pada Kisah Nabi Adam AS. TADRIS: Jurnal Pendidikan Islam, 12(2), 243-256.</w:t>
      </w:r>
    </w:p>
    <w:p w14:paraId="1FE8E91A" w14:textId="77777777"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 xml:space="preserve">Rubiyad, A. (2021). Sikap Hormat Santri terhadap Guru Menurut Kitab Adab KH. Muhammad. </w:t>
      </w:r>
      <w:r w:rsidRPr="00BF2C1A">
        <w:rPr>
          <w:rFonts w:ascii="Georgia" w:hAnsi="Georgia" w:cstheme="majorBidi"/>
          <w:bCs/>
          <w:sz w:val="24"/>
          <w:szCs w:val="24"/>
          <w:lang w:val="en-US"/>
        </w:rPr>
        <w:tab/>
        <w:t>THORIQOTUNA: Jurnal Pendidikan Islam, 4(1), 196-206.</w:t>
      </w:r>
    </w:p>
    <w:p w14:paraId="454360D6" w14:textId="77777777"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 xml:space="preserve">Susanti, N., Setiawati, E., &amp; Siregar, S. W. (2024). Integrasi ilmu dan pendidikan dalam Islam </w:t>
      </w:r>
      <w:r w:rsidRPr="00BF2C1A">
        <w:rPr>
          <w:rFonts w:ascii="Georgia" w:hAnsi="Georgia" w:cstheme="majorBidi"/>
          <w:bCs/>
          <w:sz w:val="24"/>
          <w:szCs w:val="24"/>
          <w:lang w:val="en-US"/>
        </w:rPr>
        <w:tab/>
        <w:t>surah Al-Mujadillah ayat 11. Mutiara: Jurnal Penelitian dan Karya Ilmiah, 2(4), 01-09.</w:t>
      </w:r>
    </w:p>
    <w:p w14:paraId="44E6DC24" w14:textId="3C6BB2BC"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 xml:space="preserve">Syahraeni, A. (2015). Tanggung </w:t>
      </w:r>
      <w:r w:rsidR="00BF2C1A" w:rsidRPr="00BF2C1A">
        <w:rPr>
          <w:rFonts w:ascii="Georgia" w:hAnsi="Georgia" w:cstheme="majorBidi"/>
          <w:bCs/>
          <w:sz w:val="24"/>
          <w:szCs w:val="24"/>
          <w:lang w:val="en-US"/>
        </w:rPr>
        <w:t>Jawab Keluarga Dalam Pendidikan Anak</w:t>
      </w:r>
      <w:r w:rsidRPr="00BF2C1A">
        <w:rPr>
          <w:rFonts w:ascii="Georgia" w:hAnsi="Georgia" w:cstheme="majorBidi"/>
          <w:bCs/>
          <w:sz w:val="24"/>
          <w:szCs w:val="24"/>
          <w:lang w:val="en-US"/>
        </w:rPr>
        <w:t>. Al-Irsyad Al-Nafs: Jurnal Bimbingan dan Penyuluhan Islam, 2(1).</w:t>
      </w:r>
    </w:p>
    <w:p w14:paraId="67982838" w14:textId="77777777"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 xml:space="preserve">Tijani, A. (2020). Guru Millenial dalam Perspektif Pendidikan Islam. AN NUR: Jurnal Studi </w:t>
      </w:r>
      <w:r w:rsidRPr="00BF2C1A">
        <w:rPr>
          <w:rFonts w:ascii="Georgia" w:hAnsi="Georgia" w:cstheme="majorBidi"/>
          <w:bCs/>
          <w:sz w:val="24"/>
          <w:szCs w:val="24"/>
          <w:lang w:val="en-US"/>
        </w:rPr>
        <w:tab/>
        <w:t>Islam, 12(2), 119-135.</w:t>
      </w:r>
    </w:p>
    <w:p w14:paraId="534BCFB3" w14:textId="43CD8BB8" w:rsidR="00CA3006" w:rsidRPr="00BF2C1A" w:rsidRDefault="00CA3006" w:rsidP="00BF2C1A">
      <w:pPr>
        <w:spacing w:after="0" w:line="240" w:lineRule="auto"/>
        <w:ind w:left="709" w:hanging="709"/>
        <w:contextualSpacing/>
        <w:jc w:val="both"/>
        <w:rPr>
          <w:rFonts w:ascii="Georgia" w:hAnsi="Georgia" w:cstheme="majorBidi"/>
          <w:bCs/>
          <w:sz w:val="24"/>
          <w:szCs w:val="24"/>
          <w:lang w:val="en-US"/>
        </w:rPr>
      </w:pPr>
      <w:r w:rsidRPr="00BF2C1A">
        <w:rPr>
          <w:rFonts w:ascii="Georgia" w:hAnsi="Georgia" w:cstheme="majorBidi"/>
          <w:bCs/>
          <w:sz w:val="24"/>
          <w:szCs w:val="24"/>
          <w:lang w:val="en-US"/>
        </w:rPr>
        <w:t xml:space="preserve">Yaumi, M. (2016). Pendidikan </w:t>
      </w:r>
      <w:r w:rsidR="00BF2C1A" w:rsidRPr="00BF2C1A">
        <w:rPr>
          <w:rFonts w:ascii="Georgia" w:hAnsi="Georgia" w:cstheme="majorBidi"/>
          <w:bCs/>
          <w:sz w:val="24"/>
          <w:szCs w:val="24"/>
          <w:lang w:val="en-US"/>
        </w:rPr>
        <w:t>Karakter</w:t>
      </w:r>
      <w:r w:rsidRPr="00BF2C1A">
        <w:rPr>
          <w:rFonts w:ascii="Georgia" w:hAnsi="Georgia" w:cstheme="majorBidi"/>
          <w:bCs/>
          <w:sz w:val="24"/>
          <w:szCs w:val="24"/>
          <w:lang w:val="en-US"/>
        </w:rPr>
        <w:t xml:space="preserve">: </w:t>
      </w:r>
      <w:r w:rsidR="00BF2C1A" w:rsidRPr="00BF2C1A">
        <w:rPr>
          <w:rFonts w:ascii="Georgia" w:hAnsi="Georgia" w:cstheme="majorBidi"/>
          <w:bCs/>
          <w:sz w:val="24"/>
          <w:szCs w:val="24"/>
          <w:lang w:val="en-US"/>
        </w:rPr>
        <w:t>Landasan</w:t>
      </w:r>
      <w:r w:rsidRPr="00BF2C1A">
        <w:rPr>
          <w:rFonts w:ascii="Georgia" w:hAnsi="Georgia" w:cstheme="majorBidi"/>
          <w:bCs/>
          <w:sz w:val="24"/>
          <w:szCs w:val="24"/>
          <w:lang w:val="en-US"/>
        </w:rPr>
        <w:t xml:space="preserve">, </w:t>
      </w:r>
      <w:r w:rsidR="00BF2C1A" w:rsidRPr="00BF2C1A">
        <w:rPr>
          <w:rFonts w:ascii="Georgia" w:hAnsi="Georgia" w:cstheme="majorBidi"/>
          <w:bCs/>
          <w:sz w:val="24"/>
          <w:szCs w:val="24"/>
          <w:lang w:val="en-US"/>
        </w:rPr>
        <w:t xml:space="preserve">Pilar </w:t>
      </w:r>
      <w:r w:rsidRPr="00BF2C1A">
        <w:rPr>
          <w:rFonts w:ascii="Georgia" w:hAnsi="Georgia" w:cstheme="majorBidi"/>
          <w:bCs/>
          <w:sz w:val="24"/>
          <w:szCs w:val="24"/>
          <w:lang w:val="en-US"/>
        </w:rPr>
        <w:t xml:space="preserve">&amp; </w:t>
      </w:r>
      <w:r w:rsidR="00BF2C1A" w:rsidRPr="00BF2C1A">
        <w:rPr>
          <w:rFonts w:ascii="Georgia" w:hAnsi="Georgia" w:cstheme="majorBidi"/>
          <w:bCs/>
          <w:sz w:val="24"/>
          <w:szCs w:val="24"/>
          <w:lang w:val="en-US"/>
        </w:rPr>
        <w:t>Implementasi</w:t>
      </w:r>
      <w:r w:rsidRPr="00BF2C1A">
        <w:rPr>
          <w:rFonts w:ascii="Georgia" w:hAnsi="Georgia" w:cstheme="majorBidi"/>
          <w:bCs/>
          <w:sz w:val="24"/>
          <w:szCs w:val="24"/>
          <w:lang w:val="en-US"/>
        </w:rPr>
        <w:t>. Prenada Media.</w:t>
      </w:r>
    </w:p>
    <w:sectPr w:rsidR="00CA3006" w:rsidRPr="00BF2C1A" w:rsidSect="00BF2C1A">
      <w:headerReference w:type="default" r:id="rId10"/>
      <w:footerReference w:type="default" r:id="rId11"/>
      <w:pgSz w:w="11907" w:h="16840" w:code="9"/>
      <w:pgMar w:top="1418" w:right="1418" w:bottom="1418" w:left="1418" w:header="851" w:footer="709" w:gutter="0"/>
      <w:pgNumType w:start="3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30978" w14:textId="77777777" w:rsidR="00AA6439" w:rsidRDefault="00AA6439" w:rsidP="00DB4C42">
      <w:pPr>
        <w:spacing w:after="0" w:line="240" w:lineRule="auto"/>
      </w:pPr>
      <w:r>
        <w:separator/>
      </w:r>
    </w:p>
  </w:endnote>
  <w:endnote w:type="continuationSeparator" w:id="0">
    <w:p w14:paraId="301651E6" w14:textId="77777777" w:rsidR="00AA6439" w:rsidRDefault="00AA6439" w:rsidP="00D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F2B7" w14:textId="5BEADF2A" w:rsidR="001B73D8" w:rsidRPr="00684FB8" w:rsidRDefault="00AA6439" w:rsidP="00113B37">
    <w:pPr>
      <w:pStyle w:val="Footer"/>
      <w:tabs>
        <w:tab w:val="clear" w:pos="4680"/>
        <w:tab w:val="clear" w:pos="9360"/>
        <w:tab w:val="right" w:pos="9071"/>
      </w:tabs>
      <w:rPr>
        <w:rFonts w:asciiTheme="majorBidi" w:hAnsiTheme="majorBidi" w:cstheme="majorBidi"/>
        <w:b/>
        <w:bCs/>
        <w:sz w:val="24"/>
        <w:szCs w:val="24"/>
        <w:lang w:val="en-US"/>
      </w:rPr>
    </w:pPr>
    <w:sdt>
      <w:sdtPr>
        <w:rPr>
          <w:rFonts w:asciiTheme="majorBidi" w:hAnsiTheme="majorBidi" w:cstheme="majorBidi"/>
          <w:b/>
          <w:bCs/>
          <w:sz w:val="24"/>
          <w:szCs w:val="24"/>
        </w:rPr>
        <w:id w:val="-327670782"/>
        <w:docPartObj>
          <w:docPartGallery w:val="Page Numbers (Bottom of Page)"/>
          <w:docPartUnique/>
        </w:docPartObj>
      </w:sdtPr>
      <w:sdtEndPr>
        <w:rPr>
          <w:noProof/>
        </w:rPr>
      </w:sdtEndPr>
      <w:sdtContent>
        <w:r w:rsidR="00BF2C1A" w:rsidRPr="00BF2C1A">
          <w:rPr>
            <w:rFonts w:asciiTheme="majorBidi" w:hAnsiTheme="majorBidi" w:cstheme="majorBidi"/>
            <w:i/>
            <w:iCs/>
            <w:sz w:val="24"/>
            <w:szCs w:val="24"/>
            <w:lang w:val="en-US"/>
          </w:rPr>
          <w:t>Rohana</w:t>
        </w:r>
        <w:r w:rsidR="001B73D8">
          <w:rPr>
            <w:rFonts w:asciiTheme="majorBidi" w:hAnsiTheme="majorBidi" w:cstheme="majorBidi"/>
            <w:sz w:val="24"/>
            <w:szCs w:val="24"/>
            <w:lang w:val="en-US"/>
          </w:rPr>
          <w:tab/>
        </w:r>
        <w:r w:rsidR="001B73D8" w:rsidRPr="004E7732">
          <w:rPr>
            <w:rFonts w:asciiTheme="majorBidi" w:hAnsiTheme="majorBidi" w:cstheme="majorBidi"/>
            <w:b/>
            <w:bCs/>
            <w:sz w:val="24"/>
            <w:szCs w:val="24"/>
          </w:rPr>
          <w:fldChar w:fldCharType="begin"/>
        </w:r>
        <w:r w:rsidR="001B73D8" w:rsidRPr="004E7732">
          <w:rPr>
            <w:rFonts w:asciiTheme="majorBidi" w:hAnsiTheme="majorBidi" w:cstheme="majorBidi"/>
            <w:b/>
            <w:bCs/>
            <w:sz w:val="24"/>
            <w:szCs w:val="24"/>
          </w:rPr>
          <w:instrText xml:space="preserve"> PAGE   \* MERGEFORMAT </w:instrText>
        </w:r>
        <w:r w:rsidR="001B73D8" w:rsidRPr="004E7732">
          <w:rPr>
            <w:rFonts w:asciiTheme="majorBidi" w:hAnsiTheme="majorBidi" w:cstheme="majorBidi"/>
            <w:b/>
            <w:bCs/>
            <w:sz w:val="24"/>
            <w:szCs w:val="24"/>
          </w:rPr>
          <w:fldChar w:fldCharType="separate"/>
        </w:r>
        <w:r w:rsidR="00CA3006">
          <w:rPr>
            <w:rFonts w:asciiTheme="majorBidi" w:hAnsiTheme="majorBidi" w:cstheme="majorBidi"/>
            <w:b/>
            <w:bCs/>
            <w:noProof/>
            <w:sz w:val="24"/>
            <w:szCs w:val="24"/>
          </w:rPr>
          <w:t>9</w:t>
        </w:r>
        <w:r w:rsidR="001B73D8" w:rsidRPr="004E7732">
          <w:rPr>
            <w:rFonts w:asciiTheme="majorBidi" w:hAnsiTheme="majorBidi" w:cstheme="majorBidi"/>
            <w:b/>
            <w:bCs/>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4C6F7" w14:textId="77777777" w:rsidR="00AA6439" w:rsidRDefault="00AA6439" w:rsidP="00DB4C42">
      <w:pPr>
        <w:spacing w:after="0" w:line="240" w:lineRule="auto"/>
      </w:pPr>
      <w:r>
        <w:separator/>
      </w:r>
    </w:p>
  </w:footnote>
  <w:footnote w:type="continuationSeparator" w:id="0">
    <w:p w14:paraId="4ACEC38F" w14:textId="77777777" w:rsidR="00AA6439" w:rsidRDefault="00AA6439" w:rsidP="00DB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D5165" w14:textId="45E2E11A" w:rsidR="001B73D8" w:rsidRPr="007A1094" w:rsidRDefault="001B73D8" w:rsidP="001C32FC">
    <w:pPr>
      <w:pStyle w:val="Header"/>
      <w:jc w:val="center"/>
      <w:rPr>
        <w:rFonts w:asciiTheme="majorBidi" w:hAnsiTheme="majorBidi" w:cstheme="majorBidi"/>
        <w:sz w:val="20"/>
        <w:szCs w:val="20"/>
        <w:lang w:val="en-US"/>
      </w:rPr>
    </w:pPr>
    <w:r>
      <w:rPr>
        <w:rFonts w:asciiTheme="majorBidi" w:hAnsiTheme="majorBidi" w:cstheme="majorBidi"/>
        <w:sz w:val="20"/>
        <w:szCs w:val="20"/>
        <w:lang w:val="en-US"/>
      </w:rPr>
      <w:t xml:space="preserve">ANALYSIS: </w:t>
    </w:r>
    <w:r w:rsidRPr="005076F1">
      <w:rPr>
        <w:rFonts w:asciiTheme="majorBidi" w:hAnsiTheme="majorBidi" w:cstheme="majorBidi"/>
        <w:sz w:val="20"/>
        <w:szCs w:val="20"/>
        <w:lang w:val="en-US"/>
      </w:rPr>
      <w:t>JOURNAL OF EDUCATION</w:t>
    </w:r>
  </w:p>
  <w:p w14:paraId="70FE056D" w14:textId="76DF8443" w:rsidR="001B73D8" w:rsidRPr="00754426" w:rsidRDefault="001B73D8" w:rsidP="001C32FC">
    <w:pPr>
      <w:pStyle w:val="Header"/>
      <w:jc w:val="center"/>
      <w:rPr>
        <w:rFonts w:asciiTheme="majorBidi" w:hAnsiTheme="majorBidi" w:cstheme="majorBidi"/>
        <w:i/>
        <w:iCs/>
        <w:sz w:val="20"/>
        <w:szCs w:val="20"/>
        <w:lang w:val="en-US"/>
      </w:rPr>
    </w:pPr>
    <w:r>
      <w:rPr>
        <w:rFonts w:asciiTheme="majorBidi" w:hAnsiTheme="majorBidi" w:cstheme="majorBidi"/>
        <w:i/>
        <w:iCs/>
        <w:sz w:val="20"/>
        <w:szCs w:val="20"/>
      </w:rPr>
      <w:t xml:space="preserve">Volume </w:t>
    </w:r>
    <w:r>
      <w:rPr>
        <w:rFonts w:asciiTheme="majorBidi" w:hAnsiTheme="majorBidi" w:cstheme="majorBidi"/>
        <w:i/>
        <w:iCs/>
        <w:sz w:val="20"/>
        <w:szCs w:val="20"/>
        <w:lang w:val="en-US"/>
      </w:rPr>
      <w:t>2</w:t>
    </w:r>
    <w:r w:rsidRPr="00837521">
      <w:rPr>
        <w:rFonts w:asciiTheme="majorBidi" w:hAnsiTheme="majorBidi" w:cstheme="majorBidi"/>
        <w:i/>
        <w:iCs/>
        <w:sz w:val="20"/>
        <w:szCs w:val="20"/>
      </w:rPr>
      <w:t xml:space="preserve">, Number </w:t>
    </w:r>
    <w:r>
      <w:rPr>
        <w:rFonts w:asciiTheme="majorBidi" w:hAnsiTheme="majorBidi" w:cstheme="majorBidi"/>
        <w:i/>
        <w:iCs/>
        <w:sz w:val="20"/>
        <w:szCs w:val="20"/>
        <w:lang w:val="en-US"/>
      </w:rPr>
      <w:t>2</w:t>
    </w:r>
    <w:r w:rsidRPr="00837521">
      <w:rPr>
        <w:rFonts w:asciiTheme="majorBidi" w:hAnsiTheme="majorBidi" w:cstheme="majorBidi"/>
        <w:i/>
        <w:iCs/>
        <w:sz w:val="20"/>
        <w:szCs w:val="20"/>
      </w:rPr>
      <w:t>,</w:t>
    </w:r>
    <w:r>
      <w:rPr>
        <w:rFonts w:asciiTheme="majorBidi" w:hAnsiTheme="majorBidi" w:cstheme="majorBidi"/>
        <w:i/>
        <w:iCs/>
        <w:sz w:val="20"/>
        <w:szCs w:val="20"/>
        <w:lang w:val="en-US"/>
      </w:rPr>
      <w:t xml:space="preserve"> </w:t>
    </w:r>
    <w:r w:rsidRPr="00837521">
      <w:rPr>
        <w:rFonts w:asciiTheme="majorBidi" w:hAnsiTheme="majorBidi" w:cstheme="majorBidi"/>
        <w:i/>
        <w:iCs/>
        <w:sz w:val="20"/>
        <w:szCs w:val="20"/>
      </w:rPr>
      <w:t>202</w:t>
    </w:r>
    <w:r>
      <w:rPr>
        <w:rFonts w:asciiTheme="majorBidi" w:hAnsiTheme="majorBidi" w:cstheme="majorBidi"/>
        <w:i/>
        <w:iCs/>
        <w:sz w:val="20"/>
        <w:szCs w:val="20"/>
        <w:lang w:val="en-US"/>
      </w:rPr>
      <w:t>4</w:t>
    </w:r>
    <w:r w:rsidRPr="00A5295F">
      <w:rPr>
        <w:rFonts w:asciiTheme="majorBidi" w:hAnsiTheme="majorBidi" w:cstheme="majorBidi"/>
        <w:i/>
        <w:iCs/>
        <w:sz w:val="20"/>
        <w:szCs w:val="20"/>
      </w:rPr>
      <w:t xml:space="preserve">, pp. </w:t>
    </w:r>
    <w:r w:rsidR="00BF2C1A">
      <w:rPr>
        <w:rFonts w:asciiTheme="majorBidi" w:hAnsiTheme="majorBidi" w:cstheme="majorBidi"/>
        <w:i/>
        <w:iCs/>
        <w:sz w:val="20"/>
        <w:szCs w:val="20"/>
        <w:lang w:val="en-US"/>
      </w:rPr>
      <w:t>336</w:t>
    </w:r>
    <w:r>
      <w:rPr>
        <w:rFonts w:asciiTheme="majorBidi" w:hAnsiTheme="majorBidi" w:cstheme="majorBidi"/>
        <w:i/>
        <w:iCs/>
        <w:sz w:val="20"/>
        <w:szCs w:val="20"/>
        <w:lang w:val="en-US"/>
      </w:rPr>
      <w:t>-</w:t>
    </w:r>
    <w:r w:rsidR="00BF2C1A">
      <w:rPr>
        <w:rFonts w:asciiTheme="majorBidi" w:hAnsiTheme="majorBidi" w:cstheme="majorBidi"/>
        <w:i/>
        <w:iCs/>
        <w:sz w:val="20"/>
        <w:szCs w:val="20"/>
        <w:lang w:val="en-US"/>
      </w:rPr>
      <w:t>345</w:t>
    </w:r>
  </w:p>
  <w:p w14:paraId="6E179194" w14:textId="457997C9" w:rsidR="001B73D8" w:rsidRDefault="001B73D8" w:rsidP="00A5295F">
    <w:pPr>
      <w:pStyle w:val="Header"/>
      <w:tabs>
        <w:tab w:val="center" w:pos="4535"/>
        <w:tab w:val="left" w:pos="7384"/>
      </w:tabs>
      <w:rPr>
        <w:rFonts w:asciiTheme="majorBidi" w:hAnsiTheme="majorBidi" w:cstheme="majorBidi"/>
        <w:sz w:val="20"/>
        <w:szCs w:val="20"/>
        <w:lang w:val="en-US"/>
      </w:rPr>
    </w:pPr>
    <w:r w:rsidRPr="00554133">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4D3F4EF4" wp14:editId="599821D3">
              <wp:simplePos x="0" y="0"/>
              <wp:positionH relativeFrom="margin">
                <wp:posOffset>4445</wp:posOffset>
              </wp:positionH>
              <wp:positionV relativeFrom="paragraph">
                <wp:posOffset>133823</wp:posOffset>
              </wp:positionV>
              <wp:extent cx="5755640"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8F62F7" id="Straight Connector 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" strokecolor="#00b050" strokeweight="2pt">
              <v:stroke joinstyle="miter"/>
              <w10:wrap anchorx="margin"/>
            </v:line>
          </w:pict>
        </mc:Fallback>
      </mc:AlternateContent>
    </w:r>
    <w:r>
      <w:rPr>
        <w:rFonts w:asciiTheme="majorBidi" w:hAnsiTheme="majorBidi" w:cstheme="majorBidi"/>
        <w:sz w:val="20"/>
        <w:szCs w:val="20"/>
        <w:lang w:val="en-US"/>
      </w:rPr>
      <w:tab/>
    </w:r>
    <w:r>
      <w:rPr>
        <w:rFonts w:asciiTheme="majorBidi" w:hAnsiTheme="majorBidi" w:cstheme="majorBidi"/>
        <w:sz w:val="20"/>
        <w:szCs w:val="20"/>
        <w:lang w:val="en-US"/>
      </w:rPr>
      <w:tab/>
    </w:r>
    <w:r>
      <w:rPr>
        <w:rFonts w:asciiTheme="majorBidi" w:hAnsiTheme="majorBidi" w:cstheme="majorBidi"/>
        <w:sz w:val="20"/>
        <w:szCs w:val="20"/>
        <w:lang w:val="en-US"/>
      </w:rPr>
      <w:tab/>
    </w:r>
  </w:p>
  <w:p w14:paraId="3EAB8C1E" w14:textId="77777777" w:rsidR="001B73D8" w:rsidRPr="001C32FC" w:rsidRDefault="001B73D8" w:rsidP="00A5295F">
    <w:pPr>
      <w:pStyle w:val="Header"/>
      <w:tabs>
        <w:tab w:val="center" w:pos="4535"/>
        <w:tab w:val="left" w:pos="7384"/>
      </w:tabs>
      <w:rPr>
        <w:rFonts w:asciiTheme="majorBidi" w:hAnsiTheme="majorBidi" w:cstheme="majorBid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0F5"/>
    <w:multiLevelType w:val="hybridMultilevel"/>
    <w:tmpl w:val="56161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5F35"/>
    <w:multiLevelType w:val="hybridMultilevel"/>
    <w:tmpl w:val="A048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8491F"/>
    <w:multiLevelType w:val="hybridMultilevel"/>
    <w:tmpl w:val="CE54E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82715"/>
    <w:multiLevelType w:val="hybridMultilevel"/>
    <w:tmpl w:val="0750D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82669"/>
    <w:multiLevelType w:val="hybridMultilevel"/>
    <w:tmpl w:val="0EBC8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C5747"/>
    <w:multiLevelType w:val="hybridMultilevel"/>
    <w:tmpl w:val="ACEC7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A21A1"/>
    <w:multiLevelType w:val="hybridMultilevel"/>
    <w:tmpl w:val="E08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12180"/>
    <w:multiLevelType w:val="hybridMultilevel"/>
    <w:tmpl w:val="5E4CF76E"/>
    <w:lvl w:ilvl="0" w:tplc="E582670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928B0"/>
    <w:multiLevelType w:val="hybridMultilevel"/>
    <w:tmpl w:val="8BFC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C706A"/>
    <w:multiLevelType w:val="hybridMultilevel"/>
    <w:tmpl w:val="81FA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15A59"/>
    <w:multiLevelType w:val="hybridMultilevel"/>
    <w:tmpl w:val="66BA7BFE"/>
    <w:lvl w:ilvl="0" w:tplc="A18299A8">
      <w:start w:val="1"/>
      <w:numFmt w:val="low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67F63"/>
    <w:multiLevelType w:val="multilevel"/>
    <w:tmpl w:val="A95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5470C"/>
    <w:multiLevelType w:val="hybridMultilevel"/>
    <w:tmpl w:val="D422D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82FB0"/>
    <w:multiLevelType w:val="hybridMultilevel"/>
    <w:tmpl w:val="48985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83CA5"/>
    <w:multiLevelType w:val="hybridMultilevel"/>
    <w:tmpl w:val="44B8AC24"/>
    <w:lvl w:ilvl="0" w:tplc="94669DE0">
      <w:start w:val="1"/>
      <w:numFmt w:val="low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A1328"/>
    <w:multiLevelType w:val="hybridMultilevel"/>
    <w:tmpl w:val="1C26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D2ED8"/>
    <w:multiLevelType w:val="hybridMultilevel"/>
    <w:tmpl w:val="D7F0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F49A8"/>
    <w:multiLevelType w:val="hybridMultilevel"/>
    <w:tmpl w:val="2924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20EF4"/>
    <w:multiLevelType w:val="hybridMultilevel"/>
    <w:tmpl w:val="9ED27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AC796D"/>
    <w:multiLevelType w:val="hybridMultilevel"/>
    <w:tmpl w:val="532673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C630F"/>
    <w:multiLevelType w:val="multilevel"/>
    <w:tmpl w:val="FAD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F01C2"/>
    <w:multiLevelType w:val="multilevel"/>
    <w:tmpl w:val="21D0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51338"/>
    <w:multiLevelType w:val="hybridMultilevel"/>
    <w:tmpl w:val="E324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0E0F10"/>
    <w:multiLevelType w:val="hybridMultilevel"/>
    <w:tmpl w:val="B5A2BC08"/>
    <w:lvl w:ilvl="0" w:tplc="EDAA1D5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16247"/>
    <w:multiLevelType w:val="hybridMultilevel"/>
    <w:tmpl w:val="3CDE814A"/>
    <w:lvl w:ilvl="0" w:tplc="DC1007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B3327DE"/>
    <w:multiLevelType w:val="hybridMultilevel"/>
    <w:tmpl w:val="6D3E65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F0E70"/>
    <w:multiLevelType w:val="hybridMultilevel"/>
    <w:tmpl w:val="CEA63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32715"/>
    <w:multiLevelType w:val="multilevel"/>
    <w:tmpl w:val="139A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63DE8"/>
    <w:multiLevelType w:val="hybridMultilevel"/>
    <w:tmpl w:val="A518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F4327"/>
    <w:multiLevelType w:val="hybridMultilevel"/>
    <w:tmpl w:val="C7D60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E18CF"/>
    <w:multiLevelType w:val="hybridMultilevel"/>
    <w:tmpl w:val="40DA5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C267B"/>
    <w:multiLevelType w:val="hybridMultilevel"/>
    <w:tmpl w:val="4714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252A8"/>
    <w:multiLevelType w:val="hybridMultilevel"/>
    <w:tmpl w:val="23D86A78"/>
    <w:lvl w:ilvl="0" w:tplc="2416D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066DBE"/>
    <w:multiLevelType w:val="hybridMultilevel"/>
    <w:tmpl w:val="EB8CF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66BD0"/>
    <w:multiLevelType w:val="hybridMultilevel"/>
    <w:tmpl w:val="43BCE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DB0DEA"/>
    <w:multiLevelType w:val="hybridMultilevel"/>
    <w:tmpl w:val="B4A0EA20"/>
    <w:lvl w:ilvl="0" w:tplc="7C321D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E3A9B"/>
    <w:multiLevelType w:val="hybridMultilevel"/>
    <w:tmpl w:val="A9FC9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87880"/>
    <w:multiLevelType w:val="hybridMultilevel"/>
    <w:tmpl w:val="82963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9B6EE8"/>
    <w:multiLevelType w:val="hybridMultilevel"/>
    <w:tmpl w:val="D3F4D40A"/>
    <w:lvl w:ilvl="0" w:tplc="BE6CB0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5"/>
  </w:num>
  <w:num w:numId="2">
    <w:abstractNumId w:val="20"/>
  </w:num>
  <w:num w:numId="3">
    <w:abstractNumId w:val="11"/>
  </w:num>
  <w:num w:numId="4">
    <w:abstractNumId w:val="27"/>
  </w:num>
  <w:num w:numId="5">
    <w:abstractNumId w:val="21"/>
  </w:num>
  <w:num w:numId="6">
    <w:abstractNumId w:val="24"/>
  </w:num>
  <w:num w:numId="7">
    <w:abstractNumId w:val="10"/>
  </w:num>
  <w:num w:numId="8">
    <w:abstractNumId w:val="14"/>
  </w:num>
  <w:num w:numId="9">
    <w:abstractNumId w:val="32"/>
  </w:num>
  <w:num w:numId="10">
    <w:abstractNumId w:val="30"/>
  </w:num>
  <w:num w:numId="11">
    <w:abstractNumId w:val="34"/>
  </w:num>
  <w:num w:numId="12">
    <w:abstractNumId w:val="26"/>
  </w:num>
  <w:num w:numId="13">
    <w:abstractNumId w:val="4"/>
  </w:num>
  <w:num w:numId="14">
    <w:abstractNumId w:val="13"/>
  </w:num>
  <w:num w:numId="15">
    <w:abstractNumId w:val="25"/>
  </w:num>
  <w:num w:numId="16">
    <w:abstractNumId w:val="15"/>
  </w:num>
  <w:num w:numId="17">
    <w:abstractNumId w:val="12"/>
  </w:num>
  <w:num w:numId="18">
    <w:abstractNumId w:val="18"/>
  </w:num>
  <w:num w:numId="19">
    <w:abstractNumId w:val="0"/>
  </w:num>
  <w:num w:numId="20">
    <w:abstractNumId w:val="17"/>
  </w:num>
  <w:num w:numId="21">
    <w:abstractNumId w:val="33"/>
  </w:num>
  <w:num w:numId="22">
    <w:abstractNumId w:val="3"/>
  </w:num>
  <w:num w:numId="23">
    <w:abstractNumId w:val="19"/>
  </w:num>
  <w:num w:numId="24">
    <w:abstractNumId w:val="37"/>
  </w:num>
  <w:num w:numId="25">
    <w:abstractNumId w:val="5"/>
  </w:num>
  <w:num w:numId="26">
    <w:abstractNumId w:val="8"/>
  </w:num>
  <w:num w:numId="27">
    <w:abstractNumId w:val="16"/>
  </w:num>
  <w:num w:numId="28">
    <w:abstractNumId w:val="6"/>
  </w:num>
  <w:num w:numId="29">
    <w:abstractNumId w:val="1"/>
  </w:num>
  <w:num w:numId="30">
    <w:abstractNumId w:val="23"/>
  </w:num>
  <w:num w:numId="31">
    <w:abstractNumId w:val="28"/>
  </w:num>
  <w:num w:numId="32">
    <w:abstractNumId w:val="38"/>
  </w:num>
  <w:num w:numId="33">
    <w:abstractNumId w:val="36"/>
  </w:num>
  <w:num w:numId="34">
    <w:abstractNumId w:val="7"/>
  </w:num>
  <w:num w:numId="35">
    <w:abstractNumId w:val="31"/>
  </w:num>
  <w:num w:numId="36">
    <w:abstractNumId w:val="9"/>
  </w:num>
  <w:num w:numId="37">
    <w:abstractNumId w:val="29"/>
  </w:num>
  <w:num w:numId="38">
    <w:abstractNumId w:val="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TQzNARSZqaW5ko6SsGpxcWZ+XkgBYa1ABtT88IsAAAA"/>
  </w:docVars>
  <w:rsids>
    <w:rsidRoot w:val="006765E8"/>
    <w:rsid w:val="000105CD"/>
    <w:rsid w:val="00010EFA"/>
    <w:rsid w:val="00020AD3"/>
    <w:rsid w:val="00042A8E"/>
    <w:rsid w:val="0004667E"/>
    <w:rsid w:val="000467D3"/>
    <w:rsid w:val="000531D4"/>
    <w:rsid w:val="00055289"/>
    <w:rsid w:val="00061E6E"/>
    <w:rsid w:val="00063689"/>
    <w:rsid w:val="00063BCD"/>
    <w:rsid w:val="00063DCD"/>
    <w:rsid w:val="00064955"/>
    <w:rsid w:val="000743EB"/>
    <w:rsid w:val="00075783"/>
    <w:rsid w:val="00075BE4"/>
    <w:rsid w:val="000771FB"/>
    <w:rsid w:val="00077FE5"/>
    <w:rsid w:val="000817D3"/>
    <w:rsid w:val="00083B4F"/>
    <w:rsid w:val="00085B73"/>
    <w:rsid w:val="00096B14"/>
    <w:rsid w:val="000A4204"/>
    <w:rsid w:val="000A4522"/>
    <w:rsid w:val="000A4E07"/>
    <w:rsid w:val="000B6775"/>
    <w:rsid w:val="000C1BF7"/>
    <w:rsid w:val="000D00ED"/>
    <w:rsid w:val="000D035D"/>
    <w:rsid w:val="000D1FE8"/>
    <w:rsid w:val="000D2253"/>
    <w:rsid w:val="000D643B"/>
    <w:rsid w:val="000D65AE"/>
    <w:rsid w:val="000E3575"/>
    <w:rsid w:val="000F05CD"/>
    <w:rsid w:val="000F4011"/>
    <w:rsid w:val="000F49B5"/>
    <w:rsid w:val="000F56EB"/>
    <w:rsid w:val="000F7A84"/>
    <w:rsid w:val="0010099F"/>
    <w:rsid w:val="0010107B"/>
    <w:rsid w:val="00103DFA"/>
    <w:rsid w:val="00107F36"/>
    <w:rsid w:val="00110013"/>
    <w:rsid w:val="00113B37"/>
    <w:rsid w:val="00122646"/>
    <w:rsid w:val="001301A5"/>
    <w:rsid w:val="00140486"/>
    <w:rsid w:val="00142776"/>
    <w:rsid w:val="00147F23"/>
    <w:rsid w:val="00163664"/>
    <w:rsid w:val="00166A09"/>
    <w:rsid w:val="00166A6D"/>
    <w:rsid w:val="0017286E"/>
    <w:rsid w:val="00172952"/>
    <w:rsid w:val="001742F8"/>
    <w:rsid w:val="0018307E"/>
    <w:rsid w:val="00187664"/>
    <w:rsid w:val="00192316"/>
    <w:rsid w:val="001A5EA8"/>
    <w:rsid w:val="001A7937"/>
    <w:rsid w:val="001B05B7"/>
    <w:rsid w:val="001B187B"/>
    <w:rsid w:val="001B6685"/>
    <w:rsid w:val="001B73D8"/>
    <w:rsid w:val="001C32FC"/>
    <w:rsid w:val="001C7CCA"/>
    <w:rsid w:val="001D16A9"/>
    <w:rsid w:val="001D45ED"/>
    <w:rsid w:val="001E4972"/>
    <w:rsid w:val="001F0BFC"/>
    <w:rsid w:val="001F357F"/>
    <w:rsid w:val="0020110D"/>
    <w:rsid w:val="0020444B"/>
    <w:rsid w:val="002047FD"/>
    <w:rsid w:val="0020543B"/>
    <w:rsid w:val="00206BF5"/>
    <w:rsid w:val="00207BB7"/>
    <w:rsid w:val="00211659"/>
    <w:rsid w:val="00211FFE"/>
    <w:rsid w:val="002250C9"/>
    <w:rsid w:val="00225EA6"/>
    <w:rsid w:val="00230A3E"/>
    <w:rsid w:val="00234524"/>
    <w:rsid w:val="00236561"/>
    <w:rsid w:val="002465A9"/>
    <w:rsid w:val="00252DB1"/>
    <w:rsid w:val="00253445"/>
    <w:rsid w:val="0026266B"/>
    <w:rsid w:val="002674AD"/>
    <w:rsid w:val="002714A9"/>
    <w:rsid w:val="00273CA4"/>
    <w:rsid w:val="002764AA"/>
    <w:rsid w:val="002770C2"/>
    <w:rsid w:val="00283D9D"/>
    <w:rsid w:val="00293970"/>
    <w:rsid w:val="0029784E"/>
    <w:rsid w:val="002A0423"/>
    <w:rsid w:val="002A57CB"/>
    <w:rsid w:val="002B1529"/>
    <w:rsid w:val="002B1828"/>
    <w:rsid w:val="002C1C9D"/>
    <w:rsid w:val="002C1FAE"/>
    <w:rsid w:val="002D06CC"/>
    <w:rsid w:val="002D3CCC"/>
    <w:rsid w:val="002D6DA0"/>
    <w:rsid w:val="002E70B1"/>
    <w:rsid w:val="002F577A"/>
    <w:rsid w:val="002F74D9"/>
    <w:rsid w:val="00301686"/>
    <w:rsid w:val="00302D46"/>
    <w:rsid w:val="00304FF4"/>
    <w:rsid w:val="00305103"/>
    <w:rsid w:val="00313005"/>
    <w:rsid w:val="00316779"/>
    <w:rsid w:val="0031683E"/>
    <w:rsid w:val="00317A46"/>
    <w:rsid w:val="00320076"/>
    <w:rsid w:val="0032422B"/>
    <w:rsid w:val="00327486"/>
    <w:rsid w:val="0033086B"/>
    <w:rsid w:val="003400CE"/>
    <w:rsid w:val="00341605"/>
    <w:rsid w:val="00353247"/>
    <w:rsid w:val="00355E8C"/>
    <w:rsid w:val="00360AAC"/>
    <w:rsid w:val="00363910"/>
    <w:rsid w:val="00363B65"/>
    <w:rsid w:val="003648F0"/>
    <w:rsid w:val="00366012"/>
    <w:rsid w:val="00374F46"/>
    <w:rsid w:val="00381BAC"/>
    <w:rsid w:val="00381C64"/>
    <w:rsid w:val="0038220C"/>
    <w:rsid w:val="00385588"/>
    <w:rsid w:val="003905F3"/>
    <w:rsid w:val="003932A6"/>
    <w:rsid w:val="003932CE"/>
    <w:rsid w:val="003932E8"/>
    <w:rsid w:val="0039704A"/>
    <w:rsid w:val="003A1936"/>
    <w:rsid w:val="003A300C"/>
    <w:rsid w:val="003A698F"/>
    <w:rsid w:val="003B421C"/>
    <w:rsid w:val="003B69A3"/>
    <w:rsid w:val="003B73C8"/>
    <w:rsid w:val="003C019D"/>
    <w:rsid w:val="003E077F"/>
    <w:rsid w:val="003E153A"/>
    <w:rsid w:val="003E7DE4"/>
    <w:rsid w:val="003F1312"/>
    <w:rsid w:val="003F6663"/>
    <w:rsid w:val="00400E7F"/>
    <w:rsid w:val="00401368"/>
    <w:rsid w:val="00403104"/>
    <w:rsid w:val="00406362"/>
    <w:rsid w:val="00407882"/>
    <w:rsid w:val="004173F1"/>
    <w:rsid w:val="00420C46"/>
    <w:rsid w:val="00423C79"/>
    <w:rsid w:val="004300EA"/>
    <w:rsid w:val="00431531"/>
    <w:rsid w:val="00434D28"/>
    <w:rsid w:val="00444B96"/>
    <w:rsid w:val="00447DDA"/>
    <w:rsid w:val="00452191"/>
    <w:rsid w:val="00455FCA"/>
    <w:rsid w:val="004606BA"/>
    <w:rsid w:val="00462F0E"/>
    <w:rsid w:val="004669EB"/>
    <w:rsid w:val="0047117A"/>
    <w:rsid w:val="004724E6"/>
    <w:rsid w:val="0047777C"/>
    <w:rsid w:val="00480B74"/>
    <w:rsid w:val="004841C5"/>
    <w:rsid w:val="004863FD"/>
    <w:rsid w:val="00493AAD"/>
    <w:rsid w:val="004946E3"/>
    <w:rsid w:val="004A0AD2"/>
    <w:rsid w:val="004A1697"/>
    <w:rsid w:val="004A2207"/>
    <w:rsid w:val="004A6DDA"/>
    <w:rsid w:val="004B6225"/>
    <w:rsid w:val="004B6E20"/>
    <w:rsid w:val="004C11DD"/>
    <w:rsid w:val="004C4530"/>
    <w:rsid w:val="004D2448"/>
    <w:rsid w:val="004D257E"/>
    <w:rsid w:val="004D5FDE"/>
    <w:rsid w:val="004E49CF"/>
    <w:rsid w:val="004E6D9B"/>
    <w:rsid w:val="004E7732"/>
    <w:rsid w:val="004F3FCA"/>
    <w:rsid w:val="004F5FC7"/>
    <w:rsid w:val="004F7348"/>
    <w:rsid w:val="00500306"/>
    <w:rsid w:val="00501C01"/>
    <w:rsid w:val="00505851"/>
    <w:rsid w:val="005076F1"/>
    <w:rsid w:val="00514617"/>
    <w:rsid w:val="00530927"/>
    <w:rsid w:val="005415A9"/>
    <w:rsid w:val="00547925"/>
    <w:rsid w:val="005507DB"/>
    <w:rsid w:val="00553DB5"/>
    <w:rsid w:val="00554133"/>
    <w:rsid w:val="005547DB"/>
    <w:rsid w:val="00560036"/>
    <w:rsid w:val="005700BB"/>
    <w:rsid w:val="005716A1"/>
    <w:rsid w:val="00572723"/>
    <w:rsid w:val="00572DEF"/>
    <w:rsid w:val="0057325D"/>
    <w:rsid w:val="00575DB9"/>
    <w:rsid w:val="00576576"/>
    <w:rsid w:val="00577C00"/>
    <w:rsid w:val="0058087F"/>
    <w:rsid w:val="00583001"/>
    <w:rsid w:val="00584C4A"/>
    <w:rsid w:val="0059010A"/>
    <w:rsid w:val="0059160F"/>
    <w:rsid w:val="00592848"/>
    <w:rsid w:val="005946C5"/>
    <w:rsid w:val="005B3A39"/>
    <w:rsid w:val="005B51EF"/>
    <w:rsid w:val="005B6A24"/>
    <w:rsid w:val="005C075A"/>
    <w:rsid w:val="005C1589"/>
    <w:rsid w:val="005C237D"/>
    <w:rsid w:val="005C6B9E"/>
    <w:rsid w:val="005C73E6"/>
    <w:rsid w:val="005D1286"/>
    <w:rsid w:val="005E4AC9"/>
    <w:rsid w:val="0060086B"/>
    <w:rsid w:val="00604B96"/>
    <w:rsid w:val="006225EA"/>
    <w:rsid w:val="0062407E"/>
    <w:rsid w:val="00624C53"/>
    <w:rsid w:val="00631091"/>
    <w:rsid w:val="006343BE"/>
    <w:rsid w:val="00636C47"/>
    <w:rsid w:val="00637383"/>
    <w:rsid w:val="006376A5"/>
    <w:rsid w:val="006437EE"/>
    <w:rsid w:val="006466E1"/>
    <w:rsid w:val="00650311"/>
    <w:rsid w:val="00652E63"/>
    <w:rsid w:val="00663FA6"/>
    <w:rsid w:val="00664722"/>
    <w:rsid w:val="00673D03"/>
    <w:rsid w:val="00673F23"/>
    <w:rsid w:val="006765E8"/>
    <w:rsid w:val="00682D83"/>
    <w:rsid w:val="00684FB8"/>
    <w:rsid w:val="00693B9A"/>
    <w:rsid w:val="0069457C"/>
    <w:rsid w:val="006A3A85"/>
    <w:rsid w:val="006B1457"/>
    <w:rsid w:val="006B4B96"/>
    <w:rsid w:val="006B4C08"/>
    <w:rsid w:val="006B6BE6"/>
    <w:rsid w:val="006D05BC"/>
    <w:rsid w:val="006D0C5A"/>
    <w:rsid w:val="006D3CF4"/>
    <w:rsid w:val="006D4BEA"/>
    <w:rsid w:val="006D58AA"/>
    <w:rsid w:val="006E7556"/>
    <w:rsid w:val="006F465D"/>
    <w:rsid w:val="006F7E0A"/>
    <w:rsid w:val="00703E47"/>
    <w:rsid w:val="007052A3"/>
    <w:rsid w:val="00710BEE"/>
    <w:rsid w:val="00721FEE"/>
    <w:rsid w:val="00723857"/>
    <w:rsid w:val="00737D04"/>
    <w:rsid w:val="00747450"/>
    <w:rsid w:val="00754426"/>
    <w:rsid w:val="00764997"/>
    <w:rsid w:val="007660B6"/>
    <w:rsid w:val="00770F06"/>
    <w:rsid w:val="00771C69"/>
    <w:rsid w:val="007753B3"/>
    <w:rsid w:val="00784449"/>
    <w:rsid w:val="00784682"/>
    <w:rsid w:val="00784D7A"/>
    <w:rsid w:val="00791C3F"/>
    <w:rsid w:val="00792764"/>
    <w:rsid w:val="007A0757"/>
    <w:rsid w:val="007A0A77"/>
    <w:rsid w:val="007A1094"/>
    <w:rsid w:val="007A548C"/>
    <w:rsid w:val="007B0747"/>
    <w:rsid w:val="007B7D82"/>
    <w:rsid w:val="007C1018"/>
    <w:rsid w:val="007C4EAE"/>
    <w:rsid w:val="007D1794"/>
    <w:rsid w:val="007E2AF3"/>
    <w:rsid w:val="007E6560"/>
    <w:rsid w:val="007F3076"/>
    <w:rsid w:val="007F321A"/>
    <w:rsid w:val="007F4AC7"/>
    <w:rsid w:val="007F5E18"/>
    <w:rsid w:val="00801EED"/>
    <w:rsid w:val="00803FF8"/>
    <w:rsid w:val="0080512A"/>
    <w:rsid w:val="008056D5"/>
    <w:rsid w:val="00807D50"/>
    <w:rsid w:val="00810B96"/>
    <w:rsid w:val="00810DDA"/>
    <w:rsid w:val="00811100"/>
    <w:rsid w:val="0081540C"/>
    <w:rsid w:val="00815695"/>
    <w:rsid w:val="00820509"/>
    <w:rsid w:val="008222E2"/>
    <w:rsid w:val="0083089F"/>
    <w:rsid w:val="00835C07"/>
    <w:rsid w:val="00836370"/>
    <w:rsid w:val="00837521"/>
    <w:rsid w:val="008466C8"/>
    <w:rsid w:val="00846A4B"/>
    <w:rsid w:val="00847FE8"/>
    <w:rsid w:val="008501BB"/>
    <w:rsid w:val="00857AC0"/>
    <w:rsid w:val="00863CD9"/>
    <w:rsid w:val="00866317"/>
    <w:rsid w:val="00872278"/>
    <w:rsid w:val="0087252C"/>
    <w:rsid w:val="00873C30"/>
    <w:rsid w:val="00875FBB"/>
    <w:rsid w:val="008804BD"/>
    <w:rsid w:val="00881B82"/>
    <w:rsid w:val="0088285A"/>
    <w:rsid w:val="0088315D"/>
    <w:rsid w:val="00884B7B"/>
    <w:rsid w:val="008874AB"/>
    <w:rsid w:val="0089106D"/>
    <w:rsid w:val="008978AE"/>
    <w:rsid w:val="008A5F10"/>
    <w:rsid w:val="008B37C2"/>
    <w:rsid w:val="008B37CB"/>
    <w:rsid w:val="008C0FD6"/>
    <w:rsid w:val="008C1BCF"/>
    <w:rsid w:val="008C512A"/>
    <w:rsid w:val="008C52FA"/>
    <w:rsid w:val="008D2F48"/>
    <w:rsid w:val="008D3B75"/>
    <w:rsid w:val="008D4EF9"/>
    <w:rsid w:val="008E44F1"/>
    <w:rsid w:val="008E4ACA"/>
    <w:rsid w:val="008E63CC"/>
    <w:rsid w:val="008F269F"/>
    <w:rsid w:val="00904165"/>
    <w:rsid w:val="0091227E"/>
    <w:rsid w:val="00924A2C"/>
    <w:rsid w:val="00931D62"/>
    <w:rsid w:val="00940BD0"/>
    <w:rsid w:val="00950862"/>
    <w:rsid w:val="00951D87"/>
    <w:rsid w:val="009565DD"/>
    <w:rsid w:val="00962E9D"/>
    <w:rsid w:val="00974CC1"/>
    <w:rsid w:val="00976CCC"/>
    <w:rsid w:val="00986E05"/>
    <w:rsid w:val="00987FEC"/>
    <w:rsid w:val="00993198"/>
    <w:rsid w:val="00993BB4"/>
    <w:rsid w:val="009A14B4"/>
    <w:rsid w:val="009A341B"/>
    <w:rsid w:val="009A52BE"/>
    <w:rsid w:val="009A5F9E"/>
    <w:rsid w:val="009A6565"/>
    <w:rsid w:val="009B0093"/>
    <w:rsid w:val="009B1786"/>
    <w:rsid w:val="009B1AB1"/>
    <w:rsid w:val="009B7388"/>
    <w:rsid w:val="009C013A"/>
    <w:rsid w:val="009C41A3"/>
    <w:rsid w:val="009D0B6B"/>
    <w:rsid w:val="009D0BD4"/>
    <w:rsid w:val="009D2E9B"/>
    <w:rsid w:val="009D4FEE"/>
    <w:rsid w:val="009E0EB5"/>
    <w:rsid w:val="009E1915"/>
    <w:rsid w:val="009E4119"/>
    <w:rsid w:val="009F3741"/>
    <w:rsid w:val="009F42CF"/>
    <w:rsid w:val="009F758B"/>
    <w:rsid w:val="00A0148D"/>
    <w:rsid w:val="00A01F03"/>
    <w:rsid w:val="00A04BD5"/>
    <w:rsid w:val="00A1077F"/>
    <w:rsid w:val="00A14972"/>
    <w:rsid w:val="00A155C1"/>
    <w:rsid w:val="00A2488C"/>
    <w:rsid w:val="00A2579A"/>
    <w:rsid w:val="00A3253E"/>
    <w:rsid w:val="00A52863"/>
    <w:rsid w:val="00A5295F"/>
    <w:rsid w:val="00A5482B"/>
    <w:rsid w:val="00A635A6"/>
    <w:rsid w:val="00A6723A"/>
    <w:rsid w:val="00A75253"/>
    <w:rsid w:val="00A80913"/>
    <w:rsid w:val="00A84225"/>
    <w:rsid w:val="00A85349"/>
    <w:rsid w:val="00A855FE"/>
    <w:rsid w:val="00A87D7A"/>
    <w:rsid w:val="00A905FC"/>
    <w:rsid w:val="00A906C8"/>
    <w:rsid w:val="00A910B5"/>
    <w:rsid w:val="00A94259"/>
    <w:rsid w:val="00A9690E"/>
    <w:rsid w:val="00A96C70"/>
    <w:rsid w:val="00AA1B85"/>
    <w:rsid w:val="00AA6439"/>
    <w:rsid w:val="00AA7745"/>
    <w:rsid w:val="00AB2BFE"/>
    <w:rsid w:val="00AB49FD"/>
    <w:rsid w:val="00AC5582"/>
    <w:rsid w:val="00AC588F"/>
    <w:rsid w:val="00AD6785"/>
    <w:rsid w:val="00AF4476"/>
    <w:rsid w:val="00AF705F"/>
    <w:rsid w:val="00AF7D31"/>
    <w:rsid w:val="00B00122"/>
    <w:rsid w:val="00B009E1"/>
    <w:rsid w:val="00B06121"/>
    <w:rsid w:val="00B21B10"/>
    <w:rsid w:val="00B22785"/>
    <w:rsid w:val="00B22C7F"/>
    <w:rsid w:val="00B251CA"/>
    <w:rsid w:val="00B3541B"/>
    <w:rsid w:val="00B36612"/>
    <w:rsid w:val="00B37188"/>
    <w:rsid w:val="00B37D73"/>
    <w:rsid w:val="00B40195"/>
    <w:rsid w:val="00B429AE"/>
    <w:rsid w:val="00B50A02"/>
    <w:rsid w:val="00B5156E"/>
    <w:rsid w:val="00B5310D"/>
    <w:rsid w:val="00B5481B"/>
    <w:rsid w:val="00B71F4F"/>
    <w:rsid w:val="00B76907"/>
    <w:rsid w:val="00B776B7"/>
    <w:rsid w:val="00B86A89"/>
    <w:rsid w:val="00B92ADE"/>
    <w:rsid w:val="00BA28B0"/>
    <w:rsid w:val="00BA3CD0"/>
    <w:rsid w:val="00BA7E7D"/>
    <w:rsid w:val="00BB02AE"/>
    <w:rsid w:val="00BB1907"/>
    <w:rsid w:val="00BB5BA8"/>
    <w:rsid w:val="00BC37F4"/>
    <w:rsid w:val="00BC5167"/>
    <w:rsid w:val="00BC5C61"/>
    <w:rsid w:val="00BE0D08"/>
    <w:rsid w:val="00BE0E07"/>
    <w:rsid w:val="00BE16AE"/>
    <w:rsid w:val="00BE3F07"/>
    <w:rsid w:val="00BE4589"/>
    <w:rsid w:val="00BE49D9"/>
    <w:rsid w:val="00BE4C52"/>
    <w:rsid w:val="00BE66CC"/>
    <w:rsid w:val="00BF1666"/>
    <w:rsid w:val="00BF220C"/>
    <w:rsid w:val="00BF2C1A"/>
    <w:rsid w:val="00BF2C72"/>
    <w:rsid w:val="00BF4863"/>
    <w:rsid w:val="00BF79CE"/>
    <w:rsid w:val="00C02AF5"/>
    <w:rsid w:val="00C058C2"/>
    <w:rsid w:val="00C13606"/>
    <w:rsid w:val="00C1758B"/>
    <w:rsid w:val="00C244D7"/>
    <w:rsid w:val="00C249CF"/>
    <w:rsid w:val="00C30932"/>
    <w:rsid w:val="00C3380D"/>
    <w:rsid w:val="00C36924"/>
    <w:rsid w:val="00C41CC2"/>
    <w:rsid w:val="00C45141"/>
    <w:rsid w:val="00C45B8C"/>
    <w:rsid w:val="00C55D19"/>
    <w:rsid w:val="00C56AD1"/>
    <w:rsid w:val="00C570F5"/>
    <w:rsid w:val="00C57653"/>
    <w:rsid w:val="00C66F4B"/>
    <w:rsid w:val="00C67CBD"/>
    <w:rsid w:val="00C7247E"/>
    <w:rsid w:val="00C73632"/>
    <w:rsid w:val="00C73A83"/>
    <w:rsid w:val="00C75677"/>
    <w:rsid w:val="00C822B2"/>
    <w:rsid w:val="00C843AF"/>
    <w:rsid w:val="00C86C8C"/>
    <w:rsid w:val="00C86F37"/>
    <w:rsid w:val="00C86F61"/>
    <w:rsid w:val="00C907C4"/>
    <w:rsid w:val="00C968BD"/>
    <w:rsid w:val="00C97568"/>
    <w:rsid w:val="00CA3006"/>
    <w:rsid w:val="00CA55FD"/>
    <w:rsid w:val="00CB2C51"/>
    <w:rsid w:val="00CB3675"/>
    <w:rsid w:val="00CB36E0"/>
    <w:rsid w:val="00CB638D"/>
    <w:rsid w:val="00CB6D0C"/>
    <w:rsid w:val="00CC1267"/>
    <w:rsid w:val="00CC32ED"/>
    <w:rsid w:val="00CC42D9"/>
    <w:rsid w:val="00CC4A46"/>
    <w:rsid w:val="00CC6337"/>
    <w:rsid w:val="00CC7FEF"/>
    <w:rsid w:val="00CD0645"/>
    <w:rsid w:val="00CD0972"/>
    <w:rsid w:val="00CD5929"/>
    <w:rsid w:val="00CD6F72"/>
    <w:rsid w:val="00CE3DFF"/>
    <w:rsid w:val="00CE5903"/>
    <w:rsid w:val="00CF1360"/>
    <w:rsid w:val="00CF4335"/>
    <w:rsid w:val="00CF7BDD"/>
    <w:rsid w:val="00D05F88"/>
    <w:rsid w:val="00D11F83"/>
    <w:rsid w:val="00D15E04"/>
    <w:rsid w:val="00D20EC2"/>
    <w:rsid w:val="00D236BB"/>
    <w:rsid w:val="00D262BE"/>
    <w:rsid w:val="00D3006B"/>
    <w:rsid w:val="00D31DD9"/>
    <w:rsid w:val="00D32C71"/>
    <w:rsid w:val="00D340BA"/>
    <w:rsid w:val="00D371B5"/>
    <w:rsid w:val="00D37FB6"/>
    <w:rsid w:val="00D41724"/>
    <w:rsid w:val="00D420A0"/>
    <w:rsid w:val="00D43501"/>
    <w:rsid w:val="00D53F49"/>
    <w:rsid w:val="00D540AF"/>
    <w:rsid w:val="00D67825"/>
    <w:rsid w:val="00D70E63"/>
    <w:rsid w:val="00D7621E"/>
    <w:rsid w:val="00D80979"/>
    <w:rsid w:val="00D80B35"/>
    <w:rsid w:val="00D84DCD"/>
    <w:rsid w:val="00D84E57"/>
    <w:rsid w:val="00D85543"/>
    <w:rsid w:val="00D921D3"/>
    <w:rsid w:val="00D94511"/>
    <w:rsid w:val="00D969B3"/>
    <w:rsid w:val="00DA1EA0"/>
    <w:rsid w:val="00DA391D"/>
    <w:rsid w:val="00DA3E56"/>
    <w:rsid w:val="00DA4B09"/>
    <w:rsid w:val="00DA50C3"/>
    <w:rsid w:val="00DA7FCB"/>
    <w:rsid w:val="00DB03BB"/>
    <w:rsid w:val="00DB4C42"/>
    <w:rsid w:val="00DB72F2"/>
    <w:rsid w:val="00DB7F45"/>
    <w:rsid w:val="00DC20FE"/>
    <w:rsid w:val="00DC322A"/>
    <w:rsid w:val="00DC4E1B"/>
    <w:rsid w:val="00DD04DE"/>
    <w:rsid w:val="00DD0E88"/>
    <w:rsid w:val="00DF4511"/>
    <w:rsid w:val="00DF600F"/>
    <w:rsid w:val="00DF680C"/>
    <w:rsid w:val="00E02E77"/>
    <w:rsid w:val="00E03BC2"/>
    <w:rsid w:val="00E03EA5"/>
    <w:rsid w:val="00E07AA6"/>
    <w:rsid w:val="00E07D35"/>
    <w:rsid w:val="00E161F8"/>
    <w:rsid w:val="00E162D7"/>
    <w:rsid w:val="00E33A24"/>
    <w:rsid w:val="00E375BF"/>
    <w:rsid w:val="00E45E1E"/>
    <w:rsid w:val="00E46BA8"/>
    <w:rsid w:val="00E471D0"/>
    <w:rsid w:val="00E53328"/>
    <w:rsid w:val="00E576DD"/>
    <w:rsid w:val="00E57A1B"/>
    <w:rsid w:val="00E61E8D"/>
    <w:rsid w:val="00E67BC1"/>
    <w:rsid w:val="00E731AE"/>
    <w:rsid w:val="00E732B4"/>
    <w:rsid w:val="00E821CE"/>
    <w:rsid w:val="00E82412"/>
    <w:rsid w:val="00E974FA"/>
    <w:rsid w:val="00EA10CF"/>
    <w:rsid w:val="00EB04C4"/>
    <w:rsid w:val="00EB2172"/>
    <w:rsid w:val="00EC22EE"/>
    <w:rsid w:val="00EC25FA"/>
    <w:rsid w:val="00EC3C0E"/>
    <w:rsid w:val="00EC5FAC"/>
    <w:rsid w:val="00ED0110"/>
    <w:rsid w:val="00ED201D"/>
    <w:rsid w:val="00EE1106"/>
    <w:rsid w:val="00EE1B3E"/>
    <w:rsid w:val="00EE5737"/>
    <w:rsid w:val="00EE62C6"/>
    <w:rsid w:val="00EF306D"/>
    <w:rsid w:val="00F02E3D"/>
    <w:rsid w:val="00F11E5A"/>
    <w:rsid w:val="00F14C53"/>
    <w:rsid w:val="00F17BDC"/>
    <w:rsid w:val="00F23BED"/>
    <w:rsid w:val="00F24630"/>
    <w:rsid w:val="00F249FC"/>
    <w:rsid w:val="00F27338"/>
    <w:rsid w:val="00F328B9"/>
    <w:rsid w:val="00F42A69"/>
    <w:rsid w:val="00F44EC8"/>
    <w:rsid w:val="00F5390E"/>
    <w:rsid w:val="00F5640E"/>
    <w:rsid w:val="00F57D6A"/>
    <w:rsid w:val="00F70583"/>
    <w:rsid w:val="00F7182C"/>
    <w:rsid w:val="00F74B18"/>
    <w:rsid w:val="00F850D2"/>
    <w:rsid w:val="00F90453"/>
    <w:rsid w:val="00F90552"/>
    <w:rsid w:val="00F95B70"/>
    <w:rsid w:val="00F979DB"/>
    <w:rsid w:val="00F97B88"/>
    <w:rsid w:val="00FA0149"/>
    <w:rsid w:val="00FA5ADD"/>
    <w:rsid w:val="00FB507B"/>
    <w:rsid w:val="00FB52A1"/>
    <w:rsid w:val="00FC0AF6"/>
    <w:rsid w:val="00FC4FBB"/>
    <w:rsid w:val="00FC5529"/>
    <w:rsid w:val="00FD3B90"/>
    <w:rsid w:val="00FD60B5"/>
    <w:rsid w:val="00FD7771"/>
    <w:rsid w:val="00FD782D"/>
    <w:rsid w:val="00FE034B"/>
    <w:rsid w:val="00FE38A3"/>
    <w:rsid w:val="00FF476E"/>
    <w:rsid w:val="00FF5D3E"/>
    <w:rsid w:val="00FF6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DA474"/>
  <w15:chartTrackingRefBased/>
  <w15:docId w15:val="{33DC04FB-6B01-4759-BC1C-FB07A46E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E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765E8"/>
    <w:rPr>
      <w:rFonts w:ascii="Courier New" w:eastAsia="Times New Roman" w:hAnsi="Courier New" w:cs="Courier New"/>
      <w:sz w:val="20"/>
      <w:szCs w:val="20"/>
      <w:lang w:val="id-ID" w:eastAsia="id-ID"/>
    </w:rPr>
  </w:style>
  <w:style w:type="character" w:styleId="Hyperlink">
    <w:name w:val="Hyperlink"/>
    <w:uiPriority w:val="99"/>
    <w:unhideWhenUsed/>
    <w:rsid w:val="006765E8"/>
    <w:rPr>
      <w:color w:val="0000FF"/>
      <w:u w:val="single"/>
    </w:rPr>
  </w:style>
  <w:style w:type="paragraph" w:styleId="Header">
    <w:name w:val="header"/>
    <w:basedOn w:val="Normal"/>
    <w:link w:val="HeaderChar"/>
    <w:uiPriority w:val="99"/>
    <w:unhideWhenUsed/>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42"/>
    <w:rPr>
      <w:lang w:val="id-ID"/>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42"/>
    <w:rPr>
      <w:lang w:val="id-ID"/>
    </w:rPr>
  </w:style>
  <w:style w:type="table" w:styleId="TableGrid">
    <w:name w:val="Table Grid"/>
    <w:basedOn w:val="TableNormal"/>
    <w:qFormat/>
    <w:rsid w:val="002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B0093"/>
    <w:rPr>
      <w:color w:val="605E5C"/>
      <w:shd w:val="clear" w:color="auto" w:fill="E1DFDD"/>
    </w:rPr>
  </w:style>
  <w:style w:type="paragraph" w:styleId="NormalWeb">
    <w:name w:val="Normal (Web)"/>
    <w:basedOn w:val="Normal"/>
    <w:uiPriority w:val="99"/>
    <w:unhideWhenUsed/>
    <w:rsid w:val="006F7E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AD6785"/>
    <w:pPr>
      <w:spacing w:after="0" w:line="240" w:lineRule="auto"/>
    </w:pPr>
    <w:rPr>
      <w:lang w:val="id-ID"/>
    </w:r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eastAsia="Times New Roman" w:hAnsi="Times New Roman" w:cs="Times New Roman"/>
      <w:sz w:val="24"/>
      <w:szCs w:val="24"/>
      <w:lang w:eastAsia="x-none"/>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eastAsia="Times New Roman" w:hAnsi="Times New Roman" w:cs="Times New Roman"/>
      <w:sz w:val="24"/>
      <w:szCs w:val="24"/>
      <w:lang w:val="en-US" w:eastAsia="x-none"/>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ascii="Calibri" w:eastAsia="Times New Roman" w:hAnsi="Calibri" w:cs="Times New Roman"/>
      <w:spacing w:val="-10"/>
      <w:szCs w:val="24"/>
      <w:lang w:val="en-US"/>
    </w:rPr>
  </w:style>
  <w:style w:type="table" w:styleId="GridTable1Light-Accent6">
    <w:name w:val="Grid Table 1 Light Accent 6"/>
    <w:basedOn w:val="TableNormal"/>
    <w:uiPriority w:val="46"/>
    <w:rsid w:val="007A109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45B8C"/>
    <w:rPr>
      <w:color w:val="954F72" w:themeColor="followedHyperlink"/>
      <w:u w:val="single"/>
    </w:rPr>
  </w:style>
  <w:style w:type="character" w:styleId="Strong">
    <w:name w:val="Strong"/>
    <w:basedOn w:val="DefaultParagraphFont"/>
    <w:uiPriority w:val="22"/>
    <w:qFormat/>
    <w:rsid w:val="001D16A9"/>
    <w:rPr>
      <w:b/>
      <w:bCs/>
    </w:rPr>
  </w:style>
  <w:style w:type="character" w:styleId="Emphasis">
    <w:name w:val="Emphasis"/>
    <w:basedOn w:val="DefaultParagraphFont"/>
    <w:uiPriority w:val="20"/>
    <w:qFormat/>
    <w:rsid w:val="000F56EB"/>
    <w:rPr>
      <w:i/>
      <w:iCs/>
    </w:rPr>
  </w:style>
  <w:style w:type="character" w:styleId="UnresolvedMention">
    <w:name w:val="Unresolved Mention"/>
    <w:basedOn w:val="DefaultParagraphFont"/>
    <w:uiPriority w:val="99"/>
    <w:semiHidden/>
    <w:unhideWhenUsed/>
    <w:rsid w:val="00BF2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373">
      <w:bodyDiv w:val="1"/>
      <w:marLeft w:val="0"/>
      <w:marRight w:val="0"/>
      <w:marTop w:val="0"/>
      <w:marBottom w:val="0"/>
      <w:divBdr>
        <w:top w:val="none" w:sz="0" w:space="0" w:color="auto"/>
        <w:left w:val="none" w:sz="0" w:space="0" w:color="auto"/>
        <w:bottom w:val="none" w:sz="0" w:space="0" w:color="auto"/>
        <w:right w:val="none" w:sz="0" w:space="0" w:color="auto"/>
      </w:divBdr>
    </w:div>
    <w:div w:id="33889434">
      <w:bodyDiv w:val="1"/>
      <w:marLeft w:val="0"/>
      <w:marRight w:val="0"/>
      <w:marTop w:val="0"/>
      <w:marBottom w:val="0"/>
      <w:divBdr>
        <w:top w:val="none" w:sz="0" w:space="0" w:color="auto"/>
        <w:left w:val="none" w:sz="0" w:space="0" w:color="auto"/>
        <w:bottom w:val="none" w:sz="0" w:space="0" w:color="auto"/>
        <w:right w:val="none" w:sz="0" w:space="0" w:color="auto"/>
      </w:divBdr>
    </w:div>
    <w:div w:id="91782805">
      <w:bodyDiv w:val="1"/>
      <w:marLeft w:val="0"/>
      <w:marRight w:val="0"/>
      <w:marTop w:val="0"/>
      <w:marBottom w:val="0"/>
      <w:divBdr>
        <w:top w:val="none" w:sz="0" w:space="0" w:color="auto"/>
        <w:left w:val="none" w:sz="0" w:space="0" w:color="auto"/>
        <w:bottom w:val="none" w:sz="0" w:space="0" w:color="auto"/>
        <w:right w:val="none" w:sz="0" w:space="0" w:color="auto"/>
      </w:divBdr>
    </w:div>
    <w:div w:id="101537017">
      <w:bodyDiv w:val="1"/>
      <w:marLeft w:val="0"/>
      <w:marRight w:val="0"/>
      <w:marTop w:val="0"/>
      <w:marBottom w:val="0"/>
      <w:divBdr>
        <w:top w:val="none" w:sz="0" w:space="0" w:color="auto"/>
        <w:left w:val="none" w:sz="0" w:space="0" w:color="auto"/>
        <w:bottom w:val="none" w:sz="0" w:space="0" w:color="auto"/>
        <w:right w:val="none" w:sz="0" w:space="0" w:color="auto"/>
      </w:divBdr>
    </w:div>
    <w:div w:id="111481500">
      <w:bodyDiv w:val="1"/>
      <w:marLeft w:val="0"/>
      <w:marRight w:val="0"/>
      <w:marTop w:val="0"/>
      <w:marBottom w:val="0"/>
      <w:divBdr>
        <w:top w:val="none" w:sz="0" w:space="0" w:color="auto"/>
        <w:left w:val="none" w:sz="0" w:space="0" w:color="auto"/>
        <w:bottom w:val="none" w:sz="0" w:space="0" w:color="auto"/>
        <w:right w:val="none" w:sz="0" w:space="0" w:color="auto"/>
      </w:divBdr>
    </w:div>
    <w:div w:id="137578440">
      <w:bodyDiv w:val="1"/>
      <w:marLeft w:val="0"/>
      <w:marRight w:val="0"/>
      <w:marTop w:val="0"/>
      <w:marBottom w:val="0"/>
      <w:divBdr>
        <w:top w:val="none" w:sz="0" w:space="0" w:color="auto"/>
        <w:left w:val="none" w:sz="0" w:space="0" w:color="auto"/>
        <w:bottom w:val="none" w:sz="0" w:space="0" w:color="auto"/>
        <w:right w:val="none" w:sz="0" w:space="0" w:color="auto"/>
      </w:divBdr>
    </w:div>
    <w:div w:id="233400466">
      <w:bodyDiv w:val="1"/>
      <w:marLeft w:val="0"/>
      <w:marRight w:val="0"/>
      <w:marTop w:val="0"/>
      <w:marBottom w:val="0"/>
      <w:divBdr>
        <w:top w:val="none" w:sz="0" w:space="0" w:color="auto"/>
        <w:left w:val="none" w:sz="0" w:space="0" w:color="auto"/>
        <w:bottom w:val="none" w:sz="0" w:space="0" w:color="auto"/>
        <w:right w:val="none" w:sz="0" w:space="0" w:color="auto"/>
      </w:divBdr>
    </w:div>
    <w:div w:id="306906791">
      <w:bodyDiv w:val="1"/>
      <w:marLeft w:val="0"/>
      <w:marRight w:val="0"/>
      <w:marTop w:val="0"/>
      <w:marBottom w:val="0"/>
      <w:divBdr>
        <w:top w:val="none" w:sz="0" w:space="0" w:color="auto"/>
        <w:left w:val="none" w:sz="0" w:space="0" w:color="auto"/>
        <w:bottom w:val="none" w:sz="0" w:space="0" w:color="auto"/>
        <w:right w:val="none" w:sz="0" w:space="0" w:color="auto"/>
      </w:divBdr>
    </w:div>
    <w:div w:id="375813267">
      <w:bodyDiv w:val="1"/>
      <w:marLeft w:val="0"/>
      <w:marRight w:val="0"/>
      <w:marTop w:val="0"/>
      <w:marBottom w:val="0"/>
      <w:divBdr>
        <w:top w:val="none" w:sz="0" w:space="0" w:color="auto"/>
        <w:left w:val="none" w:sz="0" w:space="0" w:color="auto"/>
        <w:bottom w:val="none" w:sz="0" w:space="0" w:color="auto"/>
        <w:right w:val="none" w:sz="0" w:space="0" w:color="auto"/>
      </w:divBdr>
    </w:div>
    <w:div w:id="417750931">
      <w:bodyDiv w:val="1"/>
      <w:marLeft w:val="0"/>
      <w:marRight w:val="0"/>
      <w:marTop w:val="0"/>
      <w:marBottom w:val="0"/>
      <w:divBdr>
        <w:top w:val="none" w:sz="0" w:space="0" w:color="auto"/>
        <w:left w:val="none" w:sz="0" w:space="0" w:color="auto"/>
        <w:bottom w:val="none" w:sz="0" w:space="0" w:color="auto"/>
        <w:right w:val="none" w:sz="0" w:space="0" w:color="auto"/>
      </w:divBdr>
    </w:div>
    <w:div w:id="506099760">
      <w:bodyDiv w:val="1"/>
      <w:marLeft w:val="0"/>
      <w:marRight w:val="0"/>
      <w:marTop w:val="0"/>
      <w:marBottom w:val="0"/>
      <w:divBdr>
        <w:top w:val="none" w:sz="0" w:space="0" w:color="auto"/>
        <w:left w:val="none" w:sz="0" w:space="0" w:color="auto"/>
        <w:bottom w:val="none" w:sz="0" w:space="0" w:color="auto"/>
        <w:right w:val="none" w:sz="0" w:space="0" w:color="auto"/>
      </w:divBdr>
    </w:div>
    <w:div w:id="510146974">
      <w:bodyDiv w:val="1"/>
      <w:marLeft w:val="0"/>
      <w:marRight w:val="0"/>
      <w:marTop w:val="0"/>
      <w:marBottom w:val="0"/>
      <w:divBdr>
        <w:top w:val="none" w:sz="0" w:space="0" w:color="auto"/>
        <w:left w:val="none" w:sz="0" w:space="0" w:color="auto"/>
        <w:bottom w:val="none" w:sz="0" w:space="0" w:color="auto"/>
        <w:right w:val="none" w:sz="0" w:space="0" w:color="auto"/>
      </w:divBdr>
    </w:div>
    <w:div w:id="532419979">
      <w:bodyDiv w:val="1"/>
      <w:marLeft w:val="0"/>
      <w:marRight w:val="0"/>
      <w:marTop w:val="0"/>
      <w:marBottom w:val="0"/>
      <w:divBdr>
        <w:top w:val="none" w:sz="0" w:space="0" w:color="auto"/>
        <w:left w:val="none" w:sz="0" w:space="0" w:color="auto"/>
        <w:bottom w:val="none" w:sz="0" w:space="0" w:color="auto"/>
        <w:right w:val="none" w:sz="0" w:space="0" w:color="auto"/>
      </w:divBdr>
    </w:div>
    <w:div w:id="555431074">
      <w:bodyDiv w:val="1"/>
      <w:marLeft w:val="0"/>
      <w:marRight w:val="0"/>
      <w:marTop w:val="0"/>
      <w:marBottom w:val="0"/>
      <w:divBdr>
        <w:top w:val="none" w:sz="0" w:space="0" w:color="auto"/>
        <w:left w:val="none" w:sz="0" w:space="0" w:color="auto"/>
        <w:bottom w:val="none" w:sz="0" w:space="0" w:color="auto"/>
        <w:right w:val="none" w:sz="0" w:space="0" w:color="auto"/>
      </w:divBdr>
    </w:div>
    <w:div w:id="592202990">
      <w:bodyDiv w:val="1"/>
      <w:marLeft w:val="0"/>
      <w:marRight w:val="0"/>
      <w:marTop w:val="0"/>
      <w:marBottom w:val="0"/>
      <w:divBdr>
        <w:top w:val="none" w:sz="0" w:space="0" w:color="auto"/>
        <w:left w:val="none" w:sz="0" w:space="0" w:color="auto"/>
        <w:bottom w:val="none" w:sz="0" w:space="0" w:color="auto"/>
        <w:right w:val="none" w:sz="0" w:space="0" w:color="auto"/>
      </w:divBdr>
    </w:div>
    <w:div w:id="698092497">
      <w:bodyDiv w:val="1"/>
      <w:marLeft w:val="0"/>
      <w:marRight w:val="0"/>
      <w:marTop w:val="0"/>
      <w:marBottom w:val="0"/>
      <w:divBdr>
        <w:top w:val="none" w:sz="0" w:space="0" w:color="auto"/>
        <w:left w:val="none" w:sz="0" w:space="0" w:color="auto"/>
        <w:bottom w:val="none" w:sz="0" w:space="0" w:color="auto"/>
        <w:right w:val="none" w:sz="0" w:space="0" w:color="auto"/>
      </w:divBdr>
    </w:div>
    <w:div w:id="710693953">
      <w:bodyDiv w:val="1"/>
      <w:marLeft w:val="0"/>
      <w:marRight w:val="0"/>
      <w:marTop w:val="0"/>
      <w:marBottom w:val="0"/>
      <w:divBdr>
        <w:top w:val="none" w:sz="0" w:space="0" w:color="auto"/>
        <w:left w:val="none" w:sz="0" w:space="0" w:color="auto"/>
        <w:bottom w:val="none" w:sz="0" w:space="0" w:color="auto"/>
        <w:right w:val="none" w:sz="0" w:space="0" w:color="auto"/>
      </w:divBdr>
      <w:divsChild>
        <w:div w:id="2021545046">
          <w:marLeft w:val="0"/>
          <w:marRight w:val="0"/>
          <w:marTop w:val="0"/>
          <w:marBottom w:val="0"/>
          <w:divBdr>
            <w:top w:val="none" w:sz="0" w:space="0" w:color="auto"/>
            <w:left w:val="none" w:sz="0" w:space="0" w:color="auto"/>
            <w:bottom w:val="none" w:sz="0" w:space="0" w:color="auto"/>
            <w:right w:val="none" w:sz="0" w:space="0" w:color="auto"/>
          </w:divBdr>
        </w:div>
        <w:div w:id="116342319">
          <w:marLeft w:val="0"/>
          <w:marRight w:val="0"/>
          <w:marTop w:val="0"/>
          <w:marBottom w:val="0"/>
          <w:divBdr>
            <w:top w:val="none" w:sz="0" w:space="0" w:color="auto"/>
            <w:left w:val="none" w:sz="0" w:space="0" w:color="auto"/>
            <w:bottom w:val="none" w:sz="0" w:space="0" w:color="auto"/>
            <w:right w:val="none" w:sz="0" w:space="0" w:color="auto"/>
          </w:divBdr>
        </w:div>
        <w:div w:id="416487241">
          <w:marLeft w:val="0"/>
          <w:marRight w:val="0"/>
          <w:marTop w:val="0"/>
          <w:marBottom w:val="0"/>
          <w:divBdr>
            <w:top w:val="none" w:sz="0" w:space="0" w:color="auto"/>
            <w:left w:val="none" w:sz="0" w:space="0" w:color="auto"/>
            <w:bottom w:val="none" w:sz="0" w:space="0" w:color="auto"/>
            <w:right w:val="none" w:sz="0" w:space="0" w:color="auto"/>
          </w:divBdr>
        </w:div>
        <w:div w:id="1601645842">
          <w:marLeft w:val="0"/>
          <w:marRight w:val="0"/>
          <w:marTop w:val="0"/>
          <w:marBottom w:val="0"/>
          <w:divBdr>
            <w:top w:val="none" w:sz="0" w:space="0" w:color="auto"/>
            <w:left w:val="none" w:sz="0" w:space="0" w:color="auto"/>
            <w:bottom w:val="none" w:sz="0" w:space="0" w:color="auto"/>
            <w:right w:val="none" w:sz="0" w:space="0" w:color="auto"/>
          </w:divBdr>
        </w:div>
      </w:divsChild>
    </w:div>
    <w:div w:id="729839646">
      <w:bodyDiv w:val="1"/>
      <w:marLeft w:val="0"/>
      <w:marRight w:val="0"/>
      <w:marTop w:val="0"/>
      <w:marBottom w:val="0"/>
      <w:divBdr>
        <w:top w:val="none" w:sz="0" w:space="0" w:color="auto"/>
        <w:left w:val="none" w:sz="0" w:space="0" w:color="auto"/>
        <w:bottom w:val="none" w:sz="0" w:space="0" w:color="auto"/>
        <w:right w:val="none" w:sz="0" w:space="0" w:color="auto"/>
      </w:divBdr>
      <w:divsChild>
        <w:div w:id="1694451089">
          <w:marLeft w:val="0"/>
          <w:marRight w:val="0"/>
          <w:marTop w:val="0"/>
          <w:marBottom w:val="0"/>
          <w:divBdr>
            <w:top w:val="none" w:sz="0" w:space="0" w:color="auto"/>
            <w:left w:val="none" w:sz="0" w:space="0" w:color="auto"/>
            <w:bottom w:val="none" w:sz="0" w:space="0" w:color="auto"/>
            <w:right w:val="none" w:sz="0" w:space="0" w:color="auto"/>
          </w:divBdr>
          <w:divsChild>
            <w:div w:id="1097795020">
              <w:marLeft w:val="0"/>
              <w:marRight w:val="0"/>
              <w:marTop w:val="0"/>
              <w:marBottom w:val="0"/>
              <w:divBdr>
                <w:top w:val="none" w:sz="0" w:space="0" w:color="auto"/>
                <w:left w:val="none" w:sz="0" w:space="0" w:color="auto"/>
                <w:bottom w:val="none" w:sz="0" w:space="0" w:color="auto"/>
                <w:right w:val="none" w:sz="0" w:space="0" w:color="auto"/>
              </w:divBdr>
              <w:divsChild>
                <w:div w:id="553351892">
                  <w:marLeft w:val="0"/>
                  <w:marRight w:val="0"/>
                  <w:marTop w:val="0"/>
                  <w:marBottom w:val="0"/>
                  <w:divBdr>
                    <w:top w:val="none" w:sz="0" w:space="0" w:color="auto"/>
                    <w:left w:val="none" w:sz="0" w:space="0" w:color="auto"/>
                    <w:bottom w:val="none" w:sz="0" w:space="0" w:color="auto"/>
                    <w:right w:val="none" w:sz="0" w:space="0" w:color="auto"/>
                  </w:divBdr>
                  <w:divsChild>
                    <w:div w:id="1137644846">
                      <w:marLeft w:val="0"/>
                      <w:marRight w:val="0"/>
                      <w:marTop w:val="0"/>
                      <w:marBottom w:val="0"/>
                      <w:divBdr>
                        <w:top w:val="none" w:sz="0" w:space="0" w:color="auto"/>
                        <w:left w:val="none" w:sz="0" w:space="0" w:color="auto"/>
                        <w:bottom w:val="none" w:sz="0" w:space="0" w:color="auto"/>
                        <w:right w:val="none" w:sz="0" w:space="0" w:color="auto"/>
                      </w:divBdr>
                      <w:divsChild>
                        <w:div w:id="1880429798">
                          <w:marLeft w:val="0"/>
                          <w:marRight w:val="0"/>
                          <w:marTop w:val="0"/>
                          <w:marBottom w:val="0"/>
                          <w:divBdr>
                            <w:top w:val="none" w:sz="0" w:space="0" w:color="auto"/>
                            <w:left w:val="none" w:sz="0" w:space="0" w:color="auto"/>
                            <w:bottom w:val="none" w:sz="0" w:space="0" w:color="auto"/>
                            <w:right w:val="none" w:sz="0" w:space="0" w:color="auto"/>
                          </w:divBdr>
                          <w:divsChild>
                            <w:div w:id="828179913">
                              <w:marLeft w:val="0"/>
                              <w:marRight w:val="0"/>
                              <w:marTop w:val="0"/>
                              <w:marBottom w:val="0"/>
                              <w:divBdr>
                                <w:top w:val="none" w:sz="0" w:space="0" w:color="auto"/>
                                <w:left w:val="none" w:sz="0" w:space="0" w:color="auto"/>
                                <w:bottom w:val="none" w:sz="0" w:space="0" w:color="auto"/>
                                <w:right w:val="none" w:sz="0" w:space="0" w:color="auto"/>
                              </w:divBdr>
                              <w:divsChild>
                                <w:div w:id="648635584">
                                  <w:marLeft w:val="0"/>
                                  <w:marRight w:val="0"/>
                                  <w:marTop w:val="0"/>
                                  <w:marBottom w:val="0"/>
                                  <w:divBdr>
                                    <w:top w:val="none" w:sz="0" w:space="0" w:color="auto"/>
                                    <w:left w:val="none" w:sz="0" w:space="0" w:color="auto"/>
                                    <w:bottom w:val="none" w:sz="0" w:space="0" w:color="auto"/>
                                    <w:right w:val="none" w:sz="0" w:space="0" w:color="auto"/>
                                  </w:divBdr>
                                  <w:divsChild>
                                    <w:div w:id="1150251377">
                                      <w:marLeft w:val="0"/>
                                      <w:marRight w:val="0"/>
                                      <w:marTop w:val="0"/>
                                      <w:marBottom w:val="0"/>
                                      <w:divBdr>
                                        <w:top w:val="none" w:sz="0" w:space="0" w:color="auto"/>
                                        <w:left w:val="none" w:sz="0" w:space="0" w:color="auto"/>
                                        <w:bottom w:val="none" w:sz="0" w:space="0" w:color="auto"/>
                                        <w:right w:val="none" w:sz="0" w:space="0" w:color="auto"/>
                                      </w:divBdr>
                                      <w:divsChild>
                                        <w:div w:id="530924744">
                                          <w:marLeft w:val="0"/>
                                          <w:marRight w:val="0"/>
                                          <w:marTop w:val="0"/>
                                          <w:marBottom w:val="0"/>
                                          <w:divBdr>
                                            <w:top w:val="none" w:sz="0" w:space="0" w:color="auto"/>
                                            <w:left w:val="none" w:sz="0" w:space="0" w:color="auto"/>
                                            <w:bottom w:val="none" w:sz="0" w:space="0" w:color="auto"/>
                                            <w:right w:val="none" w:sz="0" w:space="0" w:color="auto"/>
                                          </w:divBdr>
                                          <w:divsChild>
                                            <w:div w:id="181743773">
                                              <w:marLeft w:val="0"/>
                                              <w:marRight w:val="0"/>
                                              <w:marTop w:val="0"/>
                                              <w:marBottom w:val="0"/>
                                              <w:divBdr>
                                                <w:top w:val="none" w:sz="0" w:space="0" w:color="auto"/>
                                                <w:left w:val="none" w:sz="0" w:space="0" w:color="auto"/>
                                                <w:bottom w:val="none" w:sz="0" w:space="0" w:color="auto"/>
                                                <w:right w:val="none" w:sz="0" w:space="0" w:color="auto"/>
                                              </w:divBdr>
                                              <w:divsChild>
                                                <w:div w:id="433792280">
                                                  <w:marLeft w:val="0"/>
                                                  <w:marRight w:val="0"/>
                                                  <w:marTop w:val="0"/>
                                                  <w:marBottom w:val="0"/>
                                                  <w:divBdr>
                                                    <w:top w:val="none" w:sz="0" w:space="0" w:color="auto"/>
                                                    <w:left w:val="none" w:sz="0" w:space="0" w:color="auto"/>
                                                    <w:bottom w:val="none" w:sz="0" w:space="0" w:color="auto"/>
                                                    <w:right w:val="none" w:sz="0" w:space="0" w:color="auto"/>
                                                  </w:divBdr>
                                                  <w:divsChild>
                                                    <w:div w:id="1835609589">
                                                      <w:marLeft w:val="0"/>
                                                      <w:marRight w:val="0"/>
                                                      <w:marTop w:val="0"/>
                                                      <w:marBottom w:val="0"/>
                                                      <w:divBdr>
                                                        <w:top w:val="none" w:sz="0" w:space="0" w:color="auto"/>
                                                        <w:left w:val="none" w:sz="0" w:space="0" w:color="auto"/>
                                                        <w:bottom w:val="none" w:sz="0" w:space="0" w:color="auto"/>
                                                        <w:right w:val="none" w:sz="0" w:space="0" w:color="auto"/>
                                                      </w:divBdr>
                                                      <w:divsChild>
                                                        <w:div w:id="3201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021962">
          <w:marLeft w:val="0"/>
          <w:marRight w:val="0"/>
          <w:marTop w:val="0"/>
          <w:marBottom w:val="0"/>
          <w:divBdr>
            <w:top w:val="none" w:sz="0" w:space="0" w:color="auto"/>
            <w:left w:val="none" w:sz="0" w:space="0" w:color="auto"/>
            <w:bottom w:val="none" w:sz="0" w:space="0" w:color="auto"/>
            <w:right w:val="none" w:sz="0" w:space="0" w:color="auto"/>
          </w:divBdr>
          <w:divsChild>
            <w:div w:id="174156365">
              <w:marLeft w:val="0"/>
              <w:marRight w:val="0"/>
              <w:marTop w:val="0"/>
              <w:marBottom w:val="0"/>
              <w:divBdr>
                <w:top w:val="none" w:sz="0" w:space="0" w:color="auto"/>
                <w:left w:val="none" w:sz="0" w:space="0" w:color="auto"/>
                <w:bottom w:val="none" w:sz="0" w:space="0" w:color="auto"/>
                <w:right w:val="none" w:sz="0" w:space="0" w:color="auto"/>
              </w:divBdr>
              <w:divsChild>
                <w:div w:id="16690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69716">
      <w:bodyDiv w:val="1"/>
      <w:marLeft w:val="0"/>
      <w:marRight w:val="0"/>
      <w:marTop w:val="0"/>
      <w:marBottom w:val="0"/>
      <w:divBdr>
        <w:top w:val="none" w:sz="0" w:space="0" w:color="auto"/>
        <w:left w:val="none" w:sz="0" w:space="0" w:color="auto"/>
        <w:bottom w:val="none" w:sz="0" w:space="0" w:color="auto"/>
        <w:right w:val="none" w:sz="0" w:space="0" w:color="auto"/>
      </w:divBdr>
    </w:div>
    <w:div w:id="819732389">
      <w:bodyDiv w:val="1"/>
      <w:marLeft w:val="0"/>
      <w:marRight w:val="0"/>
      <w:marTop w:val="0"/>
      <w:marBottom w:val="0"/>
      <w:divBdr>
        <w:top w:val="none" w:sz="0" w:space="0" w:color="auto"/>
        <w:left w:val="none" w:sz="0" w:space="0" w:color="auto"/>
        <w:bottom w:val="none" w:sz="0" w:space="0" w:color="auto"/>
        <w:right w:val="none" w:sz="0" w:space="0" w:color="auto"/>
      </w:divBdr>
    </w:div>
    <w:div w:id="1061174716">
      <w:bodyDiv w:val="1"/>
      <w:marLeft w:val="0"/>
      <w:marRight w:val="0"/>
      <w:marTop w:val="0"/>
      <w:marBottom w:val="0"/>
      <w:divBdr>
        <w:top w:val="none" w:sz="0" w:space="0" w:color="auto"/>
        <w:left w:val="none" w:sz="0" w:space="0" w:color="auto"/>
        <w:bottom w:val="none" w:sz="0" w:space="0" w:color="auto"/>
        <w:right w:val="none" w:sz="0" w:space="0" w:color="auto"/>
      </w:divBdr>
    </w:div>
    <w:div w:id="1062752945">
      <w:bodyDiv w:val="1"/>
      <w:marLeft w:val="0"/>
      <w:marRight w:val="0"/>
      <w:marTop w:val="0"/>
      <w:marBottom w:val="0"/>
      <w:divBdr>
        <w:top w:val="none" w:sz="0" w:space="0" w:color="auto"/>
        <w:left w:val="none" w:sz="0" w:space="0" w:color="auto"/>
        <w:bottom w:val="none" w:sz="0" w:space="0" w:color="auto"/>
        <w:right w:val="none" w:sz="0" w:space="0" w:color="auto"/>
      </w:divBdr>
    </w:div>
    <w:div w:id="1249146904">
      <w:bodyDiv w:val="1"/>
      <w:marLeft w:val="0"/>
      <w:marRight w:val="0"/>
      <w:marTop w:val="0"/>
      <w:marBottom w:val="0"/>
      <w:divBdr>
        <w:top w:val="none" w:sz="0" w:space="0" w:color="auto"/>
        <w:left w:val="none" w:sz="0" w:space="0" w:color="auto"/>
        <w:bottom w:val="none" w:sz="0" w:space="0" w:color="auto"/>
        <w:right w:val="none" w:sz="0" w:space="0" w:color="auto"/>
      </w:divBdr>
    </w:div>
    <w:div w:id="1503274597">
      <w:bodyDiv w:val="1"/>
      <w:marLeft w:val="0"/>
      <w:marRight w:val="0"/>
      <w:marTop w:val="0"/>
      <w:marBottom w:val="0"/>
      <w:divBdr>
        <w:top w:val="none" w:sz="0" w:space="0" w:color="auto"/>
        <w:left w:val="none" w:sz="0" w:space="0" w:color="auto"/>
        <w:bottom w:val="none" w:sz="0" w:space="0" w:color="auto"/>
        <w:right w:val="none" w:sz="0" w:space="0" w:color="auto"/>
      </w:divBdr>
    </w:div>
    <w:div w:id="1563634838">
      <w:bodyDiv w:val="1"/>
      <w:marLeft w:val="0"/>
      <w:marRight w:val="0"/>
      <w:marTop w:val="0"/>
      <w:marBottom w:val="0"/>
      <w:divBdr>
        <w:top w:val="none" w:sz="0" w:space="0" w:color="auto"/>
        <w:left w:val="none" w:sz="0" w:space="0" w:color="auto"/>
        <w:bottom w:val="none" w:sz="0" w:space="0" w:color="auto"/>
        <w:right w:val="none" w:sz="0" w:space="0" w:color="auto"/>
      </w:divBdr>
    </w:div>
    <w:div w:id="1743285571">
      <w:bodyDiv w:val="1"/>
      <w:marLeft w:val="0"/>
      <w:marRight w:val="0"/>
      <w:marTop w:val="0"/>
      <w:marBottom w:val="0"/>
      <w:divBdr>
        <w:top w:val="none" w:sz="0" w:space="0" w:color="auto"/>
        <w:left w:val="none" w:sz="0" w:space="0" w:color="auto"/>
        <w:bottom w:val="none" w:sz="0" w:space="0" w:color="auto"/>
        <w:right w:val="none" w:sz="0" w:space="0" w:color="auto"/>
      </w:divBdr>
    </w:div>
    <w:div w:id="1903759151">
      <w:bodyDiv w:val="1"/>
      <w:marLeft w:val="0"/>
      <w:marRight w:val="0"/>
      <w:marTop w:val="0"/>
      <w:marBottom w:val="0"/>
      <w:divBdr>
        <w:top w:val="none" w:sz="0" w:space="0" w:color="auto"/>
        <w:left w:val="none" w:sz="0" w:space="0" w:color="auto"/>
        <w:bottom w:val="none" w:sz="0" w:space="0" w:color="auto"/>
        <w:right w:val="none" w:sz="0" w:space="0" w:color="auto"/>
      </w:divBdr>
      <w:divsChild>
        <w:div w:id="1184977366">
          <w:marLeft w:val="0"/>
          <w:marRight w:val="0"/>
          <w:marTop w:val="0"/>
          <w:marBottom w:val="0"/>
          <w:divBdr>
            <w:top w:val="none" w:sz="0" w:space="0" w:color="auto"/>
            <w:left w:val="none" w:sz="0" w:space="0" w:color="auto"/>
            <w:bottom w:val="none" w:sz="0" w:space="0" w:color="auto"/>
            <w:right w:val="none" w:sz="0" w:space="0" w:color="auto"/>
          </w:divBdr>
        </w:div>
        <w:div w:id="568007128">
          <w:marLeft w:val="0"/>
          <w:marRight w:val="0"/>
          <w:marTop w:val="0"/>
          <w:marBottom w:val="0"/>
          <w:divBdr>
            <w:top w:val="none" w:sz="0" w:space="0" w:color="auto"/>
            <w:left w:val="none" w:sz="0" w:space="0" w:color="auto"/>
            <w:bottom w:val="none" w:sz="0" w:space="0" w:color="auto"/>
            <w:right w:val="none" w:sz="0" w:space="0" w:color="auto"/>
          </w:divBdr>
        </w:div>
        <w:div w:id="2061854150">
          <w:marLeft w:val="0"/>
          <w:marRight w:val="0"/>
          <w:marTop w:val="0"/>
          <w:marBottom w:val="0"/>
          <w:divBdr>
            <w:top w:val="none" w:sz="0" w:space="0" w:color="auto"/>
            <w:left w:val="none" w:sz="0" w:space="0" w:color="auto"/>
            <w:bottom w:val="none" w:sz="0" w:space="0" w:color="auto"/>
            <w:right w:val="none" w:sz="0" w:space="0" w:color="auto"/>
          </w:divBdr>
        </w:div>
        <w:div w:id="177429159">
          <w:marLeft w:val="0"/>
          <w:marRight w:val="0"/>
          <w:marTop w:val="0"/>
          <w:marBottom w:val="0"/>
          <w:divBdr>
            <w:top w:val="none" w:sz="0" w:space="0" w:color="auto"/>
            <w:left w:val="none" w:sz="0" w:space="0" w:color="auto"/>
            <w:bottom w:val="none" w:sz="0" w:space="0" w:color="auto"/>
            <w:right w:val="none" w:sz="0" w:space="0" w:color="auto"/>
          </w:divBdr>
        </w:div>
        <w:div w:id="1325039525">
          <w:marLeft w:val="0"/>
          <w:marRight w:val="0"/>
          <w:marTop w:val="0"/>
          <w:marBottom w:val="0"/>
          <w:divBdr>
            <w:top w:val="none" w:sz="0" w:space="0" w:color="auto"/>
            <w:left w:val="none" w:sz="0" w:space="0" w:color="auto"/>
            <w:bottom w:val="none" w:sz="0" w:space="0" w:color="auto"/>
            <w:right w:val="none" w:sz="0" w:space="0" w:color="auto"/>
          </w:divBdr>
        </w:div>
        <w:div w:id="284966934">
          <w:marLeft w:val="0"/>
          <w:marRight w:val="0"/>
          <w:marTop w:val="0"/>
          <w:marBottom w:val="0"/>
          <w:divBdr>
            <w:top w:val="none" w:sz="0" w:space="0" w:color="auto"/>
            <w:left w:val="none" w:sz="0" w:space="0" w:color="auto"/>
            <w:bottom w:val="none" w:sz="0" w:space="0" w:color="auto"/>
            <w:right w:val="none" w:sz="0" w:space="0" w:color="auto"/>
          </w:divBdr>
        </w:div>
        <w:div w:id="917785217">
          <w:marLeft w:val="0"/>
          <w:marRight w:val="0"/>
          <w:marTop w:val="0"/>
          <w:marBottom w:val="0"/>
          <w:divBdr>
            <w:top w:val="none" w:sz="0" w:space="0" w:color="auto"/>
            <w:left w:val="none" w:sz="0" w:space="0" w:color="auto"/>
            <w:bottom w:val="none" w:sz="0" w:space="0" w:color="auto"/>
            <w:right w:val="none" w:sz="0" w:space="0" w:color="auto"/>
          </w:divBdr>
        </w:div>
        <w:div w:id="1142651795">
          <w:marLeft w:val="0"/>
          <w:marRight w:val="0"/>
          <w:marTop w:val="0"/>
          <w:marBottom w:val="0"/>
          <w:divBdr>
            <w:top w:val="none" w:sz="0" w:space="0" w:color="auto"/>
            <w:left w:val="none" w:sz="0" w:space="0" w:color="auto"/>
            <w:bottom w:val="none" w:sz="0" w:space="0" w:color="auto"/>
            <w:right w:val="none" w:sz="0" w:space="0" w:color="auto"/>
          </w:divBdr>
        </w:div>
        <w:div w:id="1951739662">
          <w:marLeft w:val="0"/>
          <w:marRight w:val="0"/>
          <w:marTop w:val="0"/>
          <w:marBottom w:val="0"/>
          <w:divBdr>
            <w:top w:val="none" w:sz="0" w:space="0" w:color="auto"/>
            <w:left w:val="none" w:sz="0" w:space="0" w:color="auto"/>
            <w:bottom w:val="none" w:sz="0" w:space="0" w:color="auto"/>
            <w:right w:val="none" w:sz="0" w:space="0" w:color="auto"/>
          </w:divBdr>
        </w:div>
        <w:div w:id="1210261045">
          <w:marLeft w:val="0"/>
          <w:marRight w:val="0"/>
          <w:marTop w:val="0"/>
          <w:marBottom w:val="0"/>
          <w:divBdr>
            <w:top w:val="none" w:sz="0" w:space="0" w:color="auto"/>
            <w:left w:val="none" w:sz="0" w:space="0" w:color="auto"/>
            <w:bottom w:val="none" w:sz="0" w:space="0" w:color="auto"/>
            <w:right w:val="none" w:sz="0" w:space="0" w:color="auto"/>
          </w:divBdr>
        </w:div>
      </w:divsChild>
    </w:div>
    <w:div w:id="2095514064">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hanaspd16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4819-5E7D-4DAE-B836-BD998FCA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Fauziah Fitri</dc:creator>
  <cp:keywords/>
  <dc:description/>
  <cp:lastModifiedBy>HP</cp:lastModifiedBy>
  <cp:revision>2</cp:revision>
  <cp:lastPrinted>2024-09-01T15:47:00Z</cp:lastPrinted>
  <dcterms:created xsi:type="dcterms:W3CDTF">2024-09-01T15:48:00Z</dcterms:created>
  <dcterms:modified xsi:type="dcterms:W3CDTF">2024-09-01T15:48:00Z</dcterms:modified>
</cp:coreProperties>
</file>